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03" w:rsidRPr="00F34803" w:rsidRDefault="00F34803" w:rsidP="00F34803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803">
        <w:rPr>
          <w:rFonts w:ascii="Times New Roman" w:eastAsia="Calibri" w:hAnsi="Times New Roman" w:cs="Times New Roman"/>
          <w:b/>
          <w:sz w:val="28"/>
          <w:szCs w:val="28"/>
        </w:rPr>
        <w:t>Департамент образования и науки Курганской области</w:t>
      </w:r>
    </w:p>
    <w:p w:rsidR="00F34803" w:rsidRPr="00F34803" w:rsidRDefault="00F34803" w:rsidP="00F34803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803" w:rsidRPr="00F34803" w:rsidRDefault="00F34803" w:rsidP="00F348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803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F34803" w:rsidRPr="00F34803" w:rsidRDefault="00F34803" w:rsidP="00F348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803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 «Кособродский профессиональный техникум»</w:t>
      </w: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Default="00F34803" w:rsidP="00F348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803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ВОСПИТАНИЯ </w:t>
      </w:r>
    </w:p>
    <w:p w:rsidR="0008510E" w:rsidRPr="00F34803" w:rsidRDefault="0008510E" w:rsidP="00F348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34803"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 w:rsidR="0008510E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программе подготовки специалистов</w:t>
      </w:r>
      <w:r w:rsidRPr="00F34803">
        <w:rPr>
          <w:rFonts w:ascii="Times New Roman" w:eastAsia="Calibri" w:hAnsi="Times New Roman" w:cs="Times New Roman"/>
          <w:b/>
          <w:sz w:val="32"/>
          <w:szCs w:val="32"/>
        </w:rPr>
        <w:t xml:space="preserve">   35.0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F34803">
        <w:rPr>
          <w:rFonts w:ascii="Times New Roman" w:eastAsia="Calibri" w:hAnsi="Times New Roman" w:cs="Times New Roman"/>
          <w:b/>
          <w:sz w:val="32"/>
          <w:szCs w:val="32"/>
        </w:rPr>
        <w:t xml:space="preserve">.01 </w:t>
      </w:r>
      <w:r>
        <w:rPr>
          <w:rFonts w:ascii="Times New Roman" w:eastAsia="Calibri" w:hAnsi="Times New Roman" w:cs="Times New Roman"/>
          <w:b/>
          <w:sz w:val="32"/>
          <w:szCs w:val="32"/>
        </w:rPr>
        <w:t>Лесное и лесопарковое хозяйство (специалист лесного и лесопаркового хозяйства, лесовод, тракторист)</w:t>
      </w: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4803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F34803">
        <w:rPr>
          <w:rFonts w:ascii="Times New Roman" w:eastAsia="Calibri" w:hAnsi="Times New Roman" w:cs="Times New Roman"/>
          <w:sz w:val="28"/>
          <w:szCs w:val="28"/>
        </w:rPr>
        <w:t>. Красный Октябрь</w:t>
      </w: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803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EC4760">
        <w:rPr>
          <w:rFonts w:ascii="Times New Roman" w:eastAsia="Calibri" w:hAnsi="Times New Roman" w:cs="Times New Roman"/>
          <w:sz w:val="28"/>
          <w:szCs w:val="28"/>
        </w:rPr>
        <w:t>2</w:t>
      </w:r>
      <w:r w:rsidRPr="00F3480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34803" w:rsidRPr="00F34803" w:rsidRDefault="00F34803" w:rsidP="00F348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1FB" w:rsidRPr="000711FB" w:rsidRDefault="000711FB" w:rsidP="000711FB">
      <w:pPr>
        <w:spacing w:after="4" w:line="265" w:lineRule="auto"/>
        <w:ind w:left="4333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</w:p>
    <w:p w:rsidR="000711FB" w:rsidRPr="000711FB" w:rsidRDefault="000711FB" w:rsidP="000711FB">
      <w:pPr>
        <w:keepNext/>
        <w:keepLines/>
        <w:spacing w:after="141" w:line="259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СОДЕРЖАНИЕ </w:t>
      </w:r>
    </w:p>
    <w:p w:rsidR="000711FB" w:rsidRPr="000711FB" w:rsidRDefault="000711FB" w:rsidP="000711FB">
      <w:pPr>
        <w:spacing w:after="153" w:line="259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0711FB" w:rsidRPr="000711FB" w:rsidRDefault="000711FB" w:rsidP="000711FB">
      <w:pPr>
        <w:spacing w:after="279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1. ПАСПОРТ РАБОЧЕЙ ПРОГРАММЫ ВОСПИТАНИЯ </w:t>
      </w:r>
    </w:p>
    <w:p w:rsidR="000711FB" w:rsidRPr="000711FB" w:rsidRDefault="000711FB" w:rsidP="000711FB">
      <w:pPr>
        <w:spacing w:after="276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2.  ОЦЕНКА ОСВОЕНИЯ </w:t>
      </w:r>
      <w:proofErr w:type="gramStart"/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>ОБУЧАЮЩИМИСЯ</w:t>
      </w:r>
      <w:proofErr w:type="gramEnd"/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ОСНОВНОЙ  ОБРАЗОВАТЕЛЬНОЙ ПРОГРАММЫ В ЧАСТИ ДОСТИЖЕНИЯ  ЛИЧНОСТНЫХ РЕЗУЛЬТАТОВ </w:t>
      </w:r>
    </w:p>
    <w:p w:rsidR="000711FB" w:rsidRPr="000711FB" w:rsidRDefault="000711FB" w:rsidP="000711FB">
      <w:pPr>
        <w:spacing w:after="277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3. ТРЕБОВАНИЯ К РЕСУРСНОМУ  ОБЕСПЕЧЕНИЮ ВОСПИТАТЕЛЬНОЙ РАБОТЫ </w:t>
      </w:r>
    </w:p>
    <w:p w:rsidR="000711FB" w:rsidRPr="000711FB" w:rsidRDefault="000711FB" w:rsidP="000711FB">
      <w:pPr>
        <w:spacing w:after="109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4. КАЛЕНДАРНЫЙ ПЛАН ВОСПИТАТЕЛЬНОЙ РАБОТЫ  </w:t>
      </w:r>
    </w:p>
    <w:p w:rsidR="000711FB" w:rsidRPr="000711FB" w:rsidRDefault="000711FB" w:rsidP="000711FB">
      <w:pPr>
        <w:spacing w:after="10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0711FB" w:rsidRPr="000711FB" w:rsidRDefault="000711FB" w:rsidP="000711F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10"/>
        </w:rPr>
        <w:t xml:space="preserve"> </w:t>
      </w:r>
      <w:r w:rsidRPr="000711FB"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0711FB" w:rsidRPr="000711FB" w:rsidRDefault="000711FB" w:rsidP="000711FB">
      <w:pPr>
        <w:keepNext/>
        <w:keepLines/>
        <w:spacing w:after="4" w:line="265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РАЗДЕЛ 1. </w:t>
      </w:r>
      <w:proofErr w:type="gramStart"/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ПАСПОРТ  РАБОЧЕЙ</w:t>
      </w:r>
      <w:proofErr w:type="gramEnd"/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ПРОГРАММЫ ВОСПИТАНИЯ </w:t>
      </w:r>
    </w:p>
    <w:tbl>
      <w:tblPr>
        <w:tblStyle w:val="TableGrid"/>
        <w:tblW w:w="9074" w:type="dxa"/>
        <w:tblInd w:w="0" w:type="dxa"/>
        <w:tblCellMar>
          <w:top w:w="5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85"/>
        <w:gridCol w:w="7089"/>
      </w:tblGrid>
      <w:tr w:rsidR="000711FB" w:rsidRPr="000711FB" w:rsidTr="00FC1081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>Содержание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711FB" w:rsidRPr="000711FB" w:rsidTr="00FC1081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программы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Рабочая программа воспитания по специальности 35.02.01 Лесное и лесопарковое хозяйство  </w:t>
            </w: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специалист лесного и лесопаркового хозяйства, лесовод, тракторист)</w:t>
            </w:r>
            <w:r w:rsidRPr="000711FB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</w:p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0711FB" w:rsidRPr="000711FB" w:rsidTr="00FC1081">
        <w:trPr>
          <w:trHeight w:val="65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17" w:hanging="1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Основания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для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разработки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программы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78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Настоящая программа разработана на основе следующих нормативных правовых документов: Конституция Российской Федерации; </w:t>
            </w:r>
          </w:p>
          <w:p w:rsidR="000711FB" w:rsidRPr="000711FB" w:rsidRDefault="000711FB" w:rsidP="000711FB">
            <w:pPr>
              <w:spacing w:line="278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:rsidR="000711FB" w:rsidRPr="000711FB" w:rsidRDefault="000711FB" w:rsidP="000711FB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 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 </w:t>
            </w:r>
          </w:p>
          <w:p w:rsidR="000711FB" w:rsidRPr="000711FB" w:rsidRDefault="000711FB" w:rsidP="000711FB">
            <w:pPr>
              <w:spacing w:after="7" w:line="308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35.02.01 Лесное и лесопарковое хозяйство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, </w:t>
            </w: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утвержденный Приказом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Минобрнауки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России от 07.05.2014 г № 450; </w:t>
            </w:r>
            <w:r w:rsidRPr="000711FB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</w:p>
          <w:p w:rsidR="000711FB" w:rsidRPr="000711FB" w:rsidRDefault="000711FB" w:rsidP="000711FB">
            <w:pPr>
              <w:spacing w:after="47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Профессиональный стандарт "Инженер по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лесоиспользованию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", утвержден приказом Министерства труда и социальной защиты </w:t>
            </w:r>
          </w:p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Российской Федерации от 30 августа 2018 г. </w:t>
            </w:r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556н </w:t>
            </w:r>
          </w:p>
          <w:p w:rsidR="000711FB" w:rsidRPr="000711FB" w:rsidRDefault="000711FB" w:rsidP="000711FB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Профессиональный стандарт "Егерь", утвержден приказом Министерства труда и социальной защиты Российской Федерации от 09 июля 2018 г. </w:t>
            </w:r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457н </w:t>
            </w:r>
          </w:p>
        </w:tc>
      </w:tr>
      <w:tr w:rsidR="000711FB" w:rsidRPr="000711FB" w:rsidTr="00FC1081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Цель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программы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 </w:t>
            </w:r>
          </w:p>
        </w:tc>
      </w:tr>
      <w:tr w:rsidR="000711FB" w:rsidRPr="000711FB" w:rsidTr="00FC1081">
        <w:trPr>
          <w:trHeight w:val="10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Сроки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реализации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программы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 базе основного общего образования в очной форме 3 года 10 месяцев  2022-2026гг</w:t>
            </w:r>
          </w:p>
        </w:tc>
      </w:tr>
      <w:tr w:rsidR="000711FB" w:rsidRPr="000711FB" w:rsidTr="00FC1081">
        <w:trPr>
          <w:trHeight w:val="16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Исполнители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программы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Заместитель директора по УВ</w:t>
            </w: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Р-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Лябова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Н.А., классные руководители учебных групп, преподаватели, сотрудники учебной части, заведующая филиалом – Игнатова Н.Ю., педагог-психолог, педагог-организатор, социальный педагог Орлова Е.А., члены Студенческого совета, воспитатели общежития, библиотекарь, представители родительского комитета, представители организаций - работодателей </w:t>
            </w:r>
          </w:p>
        </w:tc>
      </w:tr>
    </w:tbl>
    <w:p w:rsidR="000711FB" w:rsidRPr="000711FB" w:rsidRDefault="000711FB" w:rsidP="000711FB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0711FB" w:rsidRPr="000711FB" w:rsidRDefault="000711FB" w:rsidP="000711FB">
      <w:pPr>
        <w:spacing w:after="21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711FB" w:rsidRPr="000711FB" w:rsidRDefault="000711FB" w:rsidP="000711FB">
      <w:pPr>
        <w:spacing w:after="21" w:line="25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Данная 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России № 2/20 от 02.06.2020 г.). </w:t>
      </w:r>
    </w:p>
    <w:p w:rsidR="000711FB" w:rsidRPr="000711FB" w:rsidRDefault="000711FB" w:rsidP="000711FB">
      <w:pPr>
        <w:spacing w:after="0" w:line="25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0711FB">
        <w:rPr>
          <w:rFonts w:ascii="Times New Roman" w:eastAsia="Times New Roman" w:hAnsi="Times New Roman" w:cs="Times New Roman"/>
          <w:color w:val="000000"/>
          <w:sz w:val="24"/>
        </w:rPr>
        <w:t>социализации</w:t>
      </w:r>
      <w:proofErr w:type="gram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0711FB" w:rsidRPr="000711FB" w:rsidRDefault="000711FB" w:rsidP="000711FB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63" w:type="dxa"/>
          <w:left w:w="108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7341"/>
        <w:gridCol w:w="2124"/>
      </w:tblGrid>
      <w:tr w:rsidR="000711FB" w:rsidRPr="000711FB" w:rsidTr="00FC1081">
        <w:trPr>
          <w:trHeight w:val="1396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82" w:lineRule="auto"/>
              <w:ind w:left="1600" w:right="150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Личностные результаты  реализации программы воспитания  </w:t>
            </w:r>
          </w:p>
          <w:p w:rsidR="000711FB" w:rsidRPr="000711FB" w:rsidRDefault="000711FB" w:rsidP="000711FB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(дескрипторы)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87" w:hanging="87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Код личностных результатов  реализации  программы  воспитания </w:t>
            </w:r>
          </w:p>
        </w:tc>
      </w:tr>
      <w:tr w:rsidR="000711FB" w:rsidRPr="000711FB" w:rsidTr="00FC1081">
        <w:trPr>
          <w:trHeight w:val="41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Осознающий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себя гражданином и защитником великой страны</w:t>
            </w:r>
            <w:r w:rsidRPr="000711FB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 </w:t>
            </w:r>
          </w:p>
        </w:tc>
      </w:tr>
      <w:tr w:rsidR="000711FB" w:rsidRPr="000711FB" w:rsidTr="00FC1081">
        <w:trPr>
          <w:trHeight w:val="167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55" w:firstLine="34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 </w:t>
            </w:r>
          </w:p>
        </w:tc>
      </w:tr>
      <w:tr w:rsidR="000711FB" w:rsidRPr="000711FB" w:rsidTr="00FC1081">
        <w:trPr>
          <w:trHeight w:val="1676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61" w:firstLine="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Соблюдающий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Лояльный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девиантным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поведением.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Демонстрирующий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неприятие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предупреждающий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социально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опасное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поведение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окружающих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3 </w:t>
            </w:r>
          </w:p>
        </w:tc>
      </w:tr>
      <w:tr w:rsidR="000711FB" w:rsidRPr="000711FB" w:rsidTr="00FC1081">
        <w:trPr>
          <w:trHeight w:val="1126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54" w:firstLine="34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Проявляющий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Стремящийся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4 </w:t>
            </w:r>
          </w:p>
        </w:tc>
      </w:tr>
      <w:tr w:rsidR="000711FB" w:rsidRPr="000711FB" w:rsidTr="00FC1081">
        <w:trPr>
          <w:trHeight w:val="112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56" w:firstLine="34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Демонстрирующий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5 </w:t>
            </w:r>
          </w:p>
        </w:tc>
      </w:tr>
      <w:tr w:rsidR="000711FB" w:rsidRPr="000711FB" w:rsidTr="00FC1081">
        <w:trPr>
          <w:trHeight w:val="572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Проявляющий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6 </w:t>
            </w:r>
          </w:p>
        </w:tc>
      </w:tr>
      <w:tr w:rsidR="000711FB" w:rsidRPr="000711FB" w:rsidTr="00FC1081">
        <w:trPr>
          <w:trHeight w:val="850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58" w:firstLine="34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Осознающий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7 </w:t>
            </w:r>
          </w:p>
        </w:tc>
      </w:tr>
      <w:tr w:rsidR="000711FB" w:rsidRPr="000711FB" w:rsidTr="00FC1081">
        <w:trPr>
          <w:trHeight w:val="139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60" w:firstLine="34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Проявляющий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Сопричастный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8 </w:t>
            </w:r>
          </w:p>
        </w:tc>
      </w:tr>
      <w:tr w:rsidR="000711FB" w:rsidRPr="000711FB" w:rsidTr="00FC1081">
        <w:trPr>
          <w:trHeight w:val="298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Соблюдающий</w:t>
            </w:r>
            <w:proofErr w:type="gram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пропагандирующий правила здорового и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безопас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9 </w:t>
            </w:r>
          </w:p>
        </w:tc>
      </w:tr>
    </w:tbl>
    <w:p w:rsidR="000711FB" w:rsidRPr="000711FB" w:rsidRDefault="000711FB" w:rsidP="000711FB">
      <w:pPr>
        <w:spacing w:after="0" w:line="259" w:lineRule="auto"/>
        <w:ind w:left="-1702" w:right="1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Style w:val="TableGrid"/>
        <w:tblW w:w="9465" w:type="dxa"/>
        <w:tblInd w:w="-108" w:type="dxa"/>
        <w:tblCellMar>
          <w:top w:w="5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341"/>
        <w:gridCol w:w="2124"/>
      </w:tblGrid>
      <w:tr w:rsidR="000711FB" w:rsidRPr="000711FB" w:rsidTr="00FC1081">
        <w:trPr>
          <w:trHeight w:val="1126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ного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образа жизни, спорта; предупреждающий либо преодолевающий зависимости от алкоголя, табака,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психоактивных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0711FB" w:rsidRPr="000711FB" w:rsidTr="00FC1081">
        <w:trPr>
          <w:trHeight w:val="57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10 </w:t>
            </w:r>
          </w:p>
        </w:tc>
      </w:tr>
      <w:tr w:rsidR="000711FB" w:rsidRPr="000711FB" w:rsidTr="00FC1081">
        <w:trPr>
          <w:trHeight w:val="57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Проявляющий уважение к эстетическим ценностям, обладающий основами эстетической культуры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11 </w:t>
            </w:r>
          </w:p>
        </w:tc>
      </w:tr>
      <w:tr w:rsidR="000711FB" w:rsidRPr="000711FB" w:rsidTr="00FC1081">
        <w:trPr>
          <w:trHeight w:val="1126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12 </w:t>
            </w:r>
          </w:p>
        </w:tc>
      </w:tr>
      <w:tr w:rsidR="000711FB" w:rsidRPr="000711FB" w:rsidTr="00FC1081">
        <w:trPr>
          <w:trHeight w:val="844"/>
        </w:trPr>
        <w:tc>
          <w:tcPr>
            <w:tcW w:w="9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1" w:line="282" w:lineRule="auto"/>
              <w:ind w:left="2645" w:right="2628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Личностные результаты реализации программы воспитания,  </w:t>
            </w:r>
          </w:p>
          <w:p w:rsidR="000711FB" w:rsidRPr="000711FB" w:rsidRDefault="000711FB" w:rsidP="000711FB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определенные отраслевыми требованиями к деловым качествам личности </w:t>
            </w:r>
          </w:p>
        </w:tc>
      </w:tr>
      <w:tr w:rsidR="000711FB" w:rsidRPr="000711FB" w:rsidTr="00FC1081">
        <w:trPr>
          <w:trHeight w:val="1114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13 </w:t>
            </w:r>
          </w:p>
        </w:tc>
      </w:tr>
      <w:tr w:rsidR="000711FB" w:rsidRPr="000711FB" w:rsidTr="00FC1081">
        <w:trPr>
          <w:trHeight w:val="838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14 </w:t>
            </w:r>
          </w:p>
        </w:tc>
      </w:tr>
      <w:tr w:rsidR="000711FB" w:rsidRPr="000711FB" w:rsidTr="00FC1081">
        <w:trPr>
          <w:trHeight w:val="838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15 </w:t>
            </w:r>
          </w:p>
        </w:tc>
      </w:tr>
      <w:tr w:rsidR="000711FB" w:rsidRPr="000711FB" w:rsidTr="00FC1081">
        <w:trPr>
          <w:trHeight w:val="139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</w:tc>
      </w:tr>
      <w:tr w:rsidR="000711FB" w:rsidRPr="000711FB" w:rsidTr="00FC1081">
        <w:trPr>
          <w:trHeight w:val="56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Проявляющий ценностное отношение к культуре и искусству, к культуре речи и культуре поведения, к красоте и гармонии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17 </w:t>
            </w:r>
          </w:p>
        </w:tc>
      </w:tr>
      <w:tr w:rsidR="000711FB" w:rsidRPr="000711FB" w:rsidTr="00FC1081">
        <w:trPr>
          <w:trHeight w:val="83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7" w:line="259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lastRenderedPageBreak/>
              <w:t xml:space="preserve">Личностные результаты </w:t>
            </w:r>
          </w:p>
          <w:p w:rsidR="000711FB" w:rsidRPr="000711FB" w:rsidRDefault="000711FB" w:rsidP="000711FB">
            <w:pPr>
              <w:spacing w:line="259" w:lineRule="auto"/>
              <w:ind w:left="621" w:right="524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реализации программы воспитания, определенные субъектом  Российской Федерации </w:t>
            </w:r>
          </w:p>
        </w:tc>
      </w:tr>
      <w:tr w:rsidR="000711FB" w:rsidRPr="000711FB" w:rsidTr="00FC1081">
        <w:trPr>
          <w:trHeight w:val="56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Гибко реагирующий на появление новых форм трудовой деятельности, готовый к их освоению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18 </w:t>
            </w:r>
          </w:p>
        </w:tc>
      </w:tr>
      <w:tr w:rsidR="000711FB" w:rsidRPr="000711FB" w:rsidTr="00FC1081">
        <w:trPr>
          <w:trHeight w:val="838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Самостоятельный и ответственный в принятии решений во всех сферах своей деятельности, готовый к исполнению разнообразных  социальных ролей, востребованных бизнесом и регионом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19 </w:t>
            </w:r>
          </w:p>
        </w:tc>
      </w:tr>
      <w:tr w:rsidR="000711FB" w:rsidRPr="000711FB" w:rsidTr="00FC1081">
        <w:trPr>
          <w:trHeight w:val="56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Открытый к текущим и перспективным изменениям в мире труда и профессий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20 </w:t>
            </w:r>
          </w:p>
        </w:tc>
      </w:tr>
      <w:tr w:rsidR="000711FB" w:rsidRPr="000711FB" w:rsidTr="00FC1081">
        <w:trPr>
          <w:trHeight w:val="56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Экономически активный, предприимчивый, готовый к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самозанятости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21 </w:t>
            </w:r>
          </w:p>
        </w:tc>
      </w:tr>
      <w:tr w:rsidR="000711FB" w:rsidRPr="000711FB" w:rsidTr="00FC1081">
        <w:trPr>
          <w:trHeight w:val="5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245" w:right="27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0711FB" w:rsidRPr="000711FB" w:rsidTr="00FC1081">
        <w:trPr>
          <w:trHeight w:val="56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Готовый к профессиональной конкуренции и конструктивной реакции на критику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22 </w:t>
            </w:r>
          </w:p>
        </w:tc>
      </w:tr>
      <w:tr w:rsidR="000711FB" w:rsidRPr="000711FB" w:rsidTr="00FC1081">
        <w:trPr>
          <w:trHeight w:val="56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Гармонично, разносторонне развитый, активно выражающий отношение к преобразованию общественных пространств,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промышлен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23 </w:t>
            </w:r>
          </w:p>
        </w:tc>
      </w:tr>
      <w:tr w:rsidR="000711FB" w:rsidRPr="000711FB" w:rsidTr="00FC1081">
        <w:trPr>
          <w:trHeight w:val="564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ной и технологической эстетике предприятия, корпоративному дизайну, товарным знакам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0711FB" w:rsidRPr="000711FB" w:rsidTr="00FC1081">
        <w:trPr>
          <w:trHeight w:val="83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7" w:line="259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Личностные результаты </w:t>
            </w:r>
          </w:p>
          <w:p w:rsidR="000711FB" w:rsidRPr="000711FB" w:rsidRDefault="000711FB" w:rsidP="000711FB">
            <w:pPr>
              <w:spacing w:after="26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реализации программы воспитания, определенные субъектами </w:t>
            </w:r>
          </w:p>
          <w:p w:rsidR="000711FB" w:rsidRPr="000711FB" w:rsidRDefault="000711FB" w:rsidP="000711FB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образовательного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>процесса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711FB" w:rsidRPr="000711FB" w:rsidTr="00FC1081">
        <w:trPr>
          <w:trHeight w:val="838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Принимающий цели и задачи научно-технологического, экономического, информационного развития России, готовый работать на их достижение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24 </w:t>
            </w:r>
          </w:p>
        </w:tc>
      </w:tr>
      <w:tr w:rsidR="000711FB" w:rsidRPr="000711FB" w:rsidTr="00FC1081">
        <w:trPr>
          <w:trHeight w:val="1114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25 </w:t>
            </w:r>
          </w:p>
        </w:tc>
      </w:tr>
      <w:tr w:rsidR="000711FB" w:rsidRPr="000711FB" w:rsidTr="00FC1081">
        <w:trPr>
          <w:trHeight w:val="838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26 </w:t>
            </w:r>
          </w:p>
        </w:tc>
      </w:tr>
      <w:tr w:rsidR="000711FB" w:rsidRPr="000711FB" w:rsidTr="00FC1081">
        <w:trPr>
          <w:trHeight w:val="139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FB" w:rsidRPr="000711FB" w:rsidRDefault="000711FB" w:rsidP="000711FB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27 </w:t>
            </w:r>
          </w:p>
        </w:tc>
      </w:tr>
    </w:tbl>
    <w:p w:rsidR="000711FB" w:rsidRPr="000711FB" w:rsidRDefault="000711FB" w:rsidP="000711FB">
      <w:pPr>
        <w:spacing w:after="69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keepNext/>
        <w:keepLines/>
        <w:spacing w:after="4" w:line="265" w:lineRule="auto"/>
        <w:ind w:left="2072" w:right="2078" w:firstLine="482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Планируемые личностные результаты  в ходе реализации образовательной программы </w:t>
      </w:r>
    </w:p>
    <w:tbl>
      <w:tblPr>
        <w:tblStyle w:val="TableGrid"/>
        <w:tblW w:w="9180" w:type="dxa"/>
        <w:tblInd w:w="142" w:type="dxa"/>
        <w:tblCellMar>
          <w:top w:w="46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7240"/>
        <w:gridCol w:w="1940"/>
      </w:tblGrid>
      <w:tr w:rsidR="000711FB" w:rsidRPr="000711FB" w:rsidTr="00FC1081">
        <w:trPr>
          <w:trHeight w:val="139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81" w:lineRule="auto"/>
              <w:ind w:left="730" w:right="6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>профессионального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>модуля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,  </w:t>
            </w: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>учебной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>дисциплины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  <w:p w:rsidR="000711FB" w:rsidRPr="000711FB" w:rsidRDefault="000711FB" w:rsidP="000711FB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Код личностных </w:t>
            </w: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результа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-</w:t>
            </w:r>
          </w:p>
          <w:p w:rsidR="000711FB" w:rsidRPr="000711FB" w:rsidRDefault="000711FB" w:rsidP="000711FB">
            <w:pPr>
              <w:spacing w:line="259" w:lineRule="auto"/>
              <w:ind w:left="19" w:hanging="19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тов</w:t>
            </w:r>
            <w:proofErr w:type="spellEnd"/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реализации программы воспитания  </w:t>
            </w:r>
          </w:p>
        </w:tc>
      </w:tr>
      <w:tr w:rsidR="000711FB" w:rsidRPr="000711FB" w:rsidTr="00FC1081">
        <w:trPr>
          <w:trHeight w:val="44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Русский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язык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5 </w:t>
            </w:r>
          </w:p>
        </w:tc>
      </w:tr>
      <w:tr w:rsidR="000711FB" w:rsidRPr="000711FB" w:rsidTr="00FC1081">
        <w:trPr>
          <w:trHeight w:val="3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Литература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5 </w:t>
            </w:r>
          </w:p>
        </w:tc>
      </w:tr>
      <w:tr w:rsidR="000711FB" w:rsidRPr="000711FB" w:rsidTr="00FC1081">
        <w:trPr>
          <w:trHeight w:val="32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Иностранный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язык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8 </w:t>
            </w:r>
          </w:p>
        </w:tc>
      </w:tr>
      <w:tr w:rsidR="000711FB" w:rsidRPr="000711FB" w:rsidTr="00FC1081">
        <w:trPr>
          <w:trHeight w:val="5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4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5 </w:t>
            </w:r>
          </w:p>
        </w:tc>
      </w:tr>
      <w:tr w:rsidR="000711FB" w:rsidRPr="000711FB" w:rsidTr="00FC1081">
        <w:trPr>
          <w:trHeight w:val="3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История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8 </w:t>
            </w:r>
          </w:p>
        </w:tc>
      </w:tr>
      <w:tr w:rsidR="000711FB" w:rsidRPr="000711FB" w:rsidTr="00FC1081">
        <w:trPr>
          <w:trHeight w:val="3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Физическая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культура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9 </w:t>
            </w:r>
          </w:p>
        </w:tc>
      </w:tr>
      <w:tr w:rsidR="000711FB" w:rsidRPr="000711FB" w:rsidTr="00FC1081">
        <w:trPr>
          <w:trHeight w:val="32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Основы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безопасности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жизнедеятельности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3 </w:t>
            </w:r>
          </w:p>
        </w:tc>
      </w:tr>
      <w:tr w:rsidR="000711FB" w:rsidRPr="000711FB" w:rsidTr="00FC1081">
        <w:trPr>
          <w:trHeight w:val="3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Астрономия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9 </w:t>
            </w:r>
          </w:p>
        </w:tc>
      </w:tr>
      <w:tr w:rsidR="000711FB" w:rsidRPr="000711FB" w:rsidTr="00FC1081">
        <w:trPr>
          <w:trHeight w:val="32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Информатика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10 </w:t>
            </w:r>
          </w:p>
        </w:tc>
      </w:tr>
      <w:tr w:rsidR="000711FB" w:rsidRPr="000711FB" w:rsidTr="00FC1081">
        <w:trPr>
          <w:trHeight w:val="5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Естествознание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 w:right="84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4 ЛР 10 </w:t>
            </w:r>
          </w:p>
        </w:tc>
      </w:tr>
      <w:tr w:rsidR="000711FB" w:rsidRPr="000711FB" w:rsidTr="00FC1081">
        <w:trPr>
          <w:trHeight w:val="3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Обществознание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8 </w:t>
            </w:r>
          </w:p>
        </w:tc>
      </w:tr>
      <w:tr w:rsidR="000711FB" w:rsidRPr="000711FB" w:rsidTr="00FC1081">
        <w:trPr>
          <w:trHeight w:val="32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Родная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литература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5 </w:t>
            </w:r>
          </w:p>
        </w:tc>
      </w:tr>
      <w:tr w:rsidR="000711FB" w:rsidRPr="000711FB" w:rsidTr="00FC1081">
        <w:trPr>
          <w:trHeight w:val="3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Основы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философии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17 </w:t>
            </w:r>
          </w:p>
        </w:tc>
      </w:tr>
      <w:tr w:rsidR="000711FB" w:rsidRPr="000711FB" w:rsidTr="00FC1081">
        <w:trPr>
          <w:trHeight w:val="3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Психология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общения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7 </w:t>
            </w:r>
          </w:p>
        </w:tc>
      </w:tr>
      <w:tr w:rsidR="000711FB" w:rsidRPr="000711FB" w:rsidTr="00FC1081">
        <w:trPr>
          <w:trHeight w:val="32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Социальная адаптация и профессиональное самоопределение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</w:tc>
      </w:tr>
      <w:tr w:rsidR="000711FB" w:rsidRPr="000711FB" w:rsidTr="00FC1081">
        <w:trPr>
          <w:trHeight w:val="3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Основы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мировых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религиозных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культур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8 </w:t>
            </w:r>
          </w:p>
        </w:tc>
      </w:tr>
      <w:tr w:rsidR="000711FB" w:rsidRPr="000711FB" w:rsidTr="00FC1081">
        <w:trPr>
          <w:trHeight w:val="56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Экологические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основы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природопользования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14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</w:tc>
      </w:tr>
      <w:tr w:rsidR="000711FB" w:rsidRPr="000711FB" w:rsidTr="00FC1081">
        <w:trPr>
          <w:trHeight w:val="5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Геодезия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15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24 </w:t>
            </w:r>
          </w:p>
        </w:tc>
      </w:tr>
      <w:tr w:rsidR="000711FB" w:rsidRPr="000711FB" w:rsidTr="00FC1081">
        <w:trPr>
          <w:trHeight w:val="5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Ботаника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15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17 </w:t>
            </w:r>
          </w:p>
        </w:tc>
      </w:tr>
      <w:tr w:rsidR="000711FB" w:rsidRPr="000711FB" w:rsidTr="00FC1081">
        <w:trPr>
          <w:trHeight w:val="5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Почвоведение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15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</w:tc>
      </w:tr>
      <w:tr w:rsidR="000711FB" w:rsidRPr="000711FB" w:rsidTr="00FC1081">
        <w:trPr>
          <w:trHeight w:val="5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Дендрология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лесоведение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15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</w:tc>
      </w:tr>
      <w:tr w:rsidR="000711FB" w:rsidRPr="000711FB" w:rsidTr="00FC1081">
        <w:trPr>
          <w:trHeight w:val="64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Основы лесной энтомологии, фитопатологии и биологии лесных зверей и птиц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17 </w:t>
            </w:r>
          </w:p>
        </w:tc>
      </w:tr>
      <w:tr w:rsidR="000711FB" w:rsidRPr="000711FB" w:rsidTr="00FC1081">
        <w:trPr>
          <w:trHeight w:val="838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Основы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древесиноведения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лесного товароведения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15 </w:t>
            </w:r>
          </w:p>
          <w:p w:rsidR="000711FB" w:rsidRPr="000711FB" w:rsidRDefault="000711FB" w:rsidP="000711FB">
            <w:pPr>
              <w:spacing w:after="23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24 </w:t>
            </w:r>
          </w:p>
        </w:tc>
      </w:tr>
      <w:tr w:rsidR="000711FB" w:rsidRPr="000711FB" w:rsidTr="00FC1081">
        <w:trPr>
          <w:trHeight w:val="838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Основы устройства тракторов и автомобилей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24 </w:t>
            </w:r>
          </w:p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26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27 </w:t>
            </w:r>
          </w:p>
        </w:tc>
      </w:tr>
      <w:tr w:rsidR="000711FB" w:rsidRPr="000711FB" w:rsidTr="00FC1081">
        <w:trPr>
          <w:trHeight w:val="5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Правовое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обеспечение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профессиональной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деятельности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right="8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 ЛР 27 </w:t>
            </w:r>
          </w:p>
        </w:tc>
      </w:tr>
      <w:tr w:rsidR="000711FB" w:rsidRPr="000711FB" w:rsidTr="00FC1081">
        <w:trPr>
          <w:trHeight w:val="111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Правовые и организационные основы государственного управления лесами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 </w:t>
            </w:r>
          </w:p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24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27 </w:t>
            </w:r>
          </w:p>
        </w:tc>
      </w:tr>
      <w:tr w:rsidR="000711FB" w:rsidRPr="000711FB" w:rsidTr="00FC1081">
        <w:trPr>
          <w:trHeight w:val="84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Экономика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организации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менеджмента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21 </w:t>
            </w:r>
          </w:p>
          <w:p w:rsidR="000711FB" w:rsidRPr="000711FB" w:rsidRDefault="000711FB" w:rsidP="000711FB">
            <w:pPr>
              <w:spacing w:after="23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23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27 </w:t>
            </w:r>
          </w:p>
        </w:tc>
      </w:tr>
      <w:tr w:rsidR="000711FB" w:rsidRPr="000711FB" w:rsidTr="00FC1081">
        <w:trPr>
          <w:trHeight w:val="3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Охрана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труда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9 </w:t>
            </w:r>
          </w:p>
        </w:tc>
      </w:tr>
      <w:tr w:rsidR="000711FB" w:rsidRPr="000711FB" w:rsidTr="00FC1081">
        <w:trPr>
          <w:trHeight w:val="3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Безопасность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жизнедеятельности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9 </w:t>
            </w:r>
          </w:p>
        </w:tc>
      </w:tr>
      <w:tr w:rsidR="000711FB" w:rsidRPr="000711FB" w:rsidTr="00FC1081">
        <w:trPr>
          <w:trHeight w:val="56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Технологии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бережливого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10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16 </w:t>
            </w:r>
          </w:p>
        </w:tc>
      </w:tr>
      <w:tr w:rsidR="000711FB" w:rsidRPr="000711FB" w:rsidTr="00FC1081">
        <w:trPr>
          <w:trHeight w:val="838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ПМ.01 Организация и проведение мероприятий по воспроизводству лесов и лесоразведению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3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13-17 </w:t>
            </w:r>
          </w:p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22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23 </w:t>
            </w:r>
          </w:p>
        </w:tc>
      </w:tr>
      <w:tr w:rsidR="000711FB" w:rsidRPr="000711FB" w:rsidTr="00FC1081">
        <w:trPr>
          <w:trHeight w:val="64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ПМ.02 Организация и проведение мероприятий по охране и защите лесов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8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13-17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18-20 </w:t>
            </w:r>
          </w:p>
        </w:tc>
      </w:tr>
      <w:tr w:rsidR="000711FB" w:rsidRPr="000711FB" w:rsidTr="00FC1081">
        <w:trPr>
          <w:trHeight w:val="28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ПМ.03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Организация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использования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>лесов</w:t>
            </w:r>
            <w:proofErr w:type="spellEnd"/>
            <w:r w:rsidRPr="000711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13-16 </w:t>
            </w:r>
          </w:p>
        </w:tc>
      </w:tr>
      <w:tr w:rsidR="000711FB" w:rsidRPr="000711FB" w:rsidTr="00FC1081">
        <w:trPr>
          <w:trHeight w:val="84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ПМ.04 Проведение работ по лесоустройству и таксации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after="23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13-16 </w:t>
            </w:r>
          </w:p>
          <w:p w:rsidR="000711FB" w:rsidRPr="000711FB" w:rsidRDefault="000711FB" w:rsidP="000711FB">
            <w:pPr>
              <w:spacing w:after="22"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22 </w:t>
            </w:r>
          </w:p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23 </w:t>
            </w:r>
          </w:p>
        </w:tc>
      </w:tr>
      <w:tr w:rsidR="000711FB" w:rsidRPr="000711FB" w:rsidTr="00FC1081">
        <w:trPr>
          <w:trHeight w:val="64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711F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ПМ.05 Выполнение работ по профессии 17531 «Рабочий зеленого хозяйства», 19203 «Тракторист»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FB" w:rsidRPr="000711FB" w:rsidRDefault="000711FB" w:rsidP="000711FB">
            <w:pPr>
              <w:spacing w:line="259" w:lineRule="auto"/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11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ЛР 27 </w:t>
            </w:r>
          </w:p>
        </w:tc>
      </w:tr>
    </w:tbl>
    <w:p w:rsidR="000711FB" w:rsidRPr="000711FB" w:rsidRDefault="000711FB" w:rsidP="000711FB">
      <w:pPr>
        <w:spacing w:after="19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spacing w:after="67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tabs>
          <w:tab w:val="center" w:pos="1182"/>
          <w:tab w:val="center" w:pos="1992"/>
          <w:tab w:val="center" w:pos="2862"/>
          <w:tab w:val="center" w:pos="4349"/>
          <w:tab w:val="center" w:pos="6476"/>
          <w:tab w:val="right" w:pos="9358"/>
        </w:tabs>
        <w:spacing w:after="23" w:line="259" w:lineRule="auto"/>
        <w:ind w:right="-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1FB">
        <w:rPr>
          <w:rFonts w:ascii="Calibri" w:eastAsia="Calibri" w:hAnsi="Calibri" w:cs="Calibri"/>
          <w:color w:val="000000"/>
          <w:lang w:val="en-US"/>
        </w:rPr>
        <w:tab/>
      </w:r>
      <w:proofErr w:type="gramStart"/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РАЗДЕЛ 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>2.</w:t>
      </w:r>
      <w:proofErr w:type="gramEnd"/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ОЦЕНКА 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ОСВОЕНИЯ 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ОБУЧАЮЩИМИСЯ 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ОСНОВНОЙ  </w:t>
      </w:r>
    </w:p>
    <w:p w:rsidR="000711FB" w:rsidRPr="000711FB" w:rsidRDefault="000711FB" w:rsidP="000711FB">
      <w:pPr>
        <w:keepNext/>
        <w:keepLines/>
        <w:spacing w:after="51" w:line="265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ОБРАЗОВАТЕЛЬНОЙ ПРОГРАММЫ В ЧАСТИ ДОСТИЖЕНИЯ ЛИЧНОСТНЫХ РЕЗУЛЬТАТОВ   </w:t>
      </w:r>
    </w:p>
    <w:p w:rsidR="000711FB" w:rsidRPr="000711FB" w:rsidRDefault="000711FB" w:rsidP="000711FB">
      <w:pPr>
        <w:spacing w:after="66" w:line="259" w:lineRule="auto"/>
        <w:ind w:left="10" w:right="-4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Оценка достижения </w:t>
      </w:r>
      <w:proofErr w:type="gramStart"/>
      <w:r w:rsidRPr="000711FB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 </w:t>
      </w:r>
    </w:p>
    <w:p w:rsidR="000711FB" w:rsidRPr="000711FB" w:rsidRDefault="000711FB" w:rsidP="000711FB">
      <w:pPr>
        <w:spacing w:after="87" w:line="255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Комплекс примерных критериев оценки личностных результатов обучающихся: </w:t>
      </w:r>
    </w:p>
    <w:p w:rsidR="000711FB" w:rsidRPr="000711FB" w:rsidRDefault="000711FB" w:rsidP="000711FB">
      <w:pPr>
        <w:numPr>
          <w:ilvl w:val="0"/>
          <w:numId w:val="1"/>
        </w:numPr>
        <w:spacing w:after="49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демонстрация интереса к будущей профессии; </w:t>
      </w:r>
    </w:p>
    <w:p w:rsidR="000711FB" w:rsidRPr="000711FB" w:rsidRDefault="000711FB" w:rsidP="000711FB">
      <w:pPr>
        <w:numPr>
          <w:ilvl w:val="0"/>
          <w:numId w:val="1"/>
        </w:numPr>
        <w:spacing w:after="52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оценка собственного продвижения, личностного развития;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6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ответственность за результат учебной деятельности и подготовки к профессиональной деятельности; </w:t>
      </w:r>
    </w:p>
    <w:p w:rsidR="000711FB" w:rsidRPr="000711FB" w:rsidRDefault="000711FB" w:rsidP="000711FB">
      <w:pPr>
        <w:numPr>
          <w:ilvl w:val="0"/>
          <w:numId w:val="1"/>
        </w:numPr>
        <w:spacing w:after="5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проявление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высокопрофессиональной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трудовой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активности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0711FB" w:rsidRPr="000711FB" w:rsidRDefault="000711FB" w:rsidP="000711FB">
      <w:pPr>
        <w:numPr>
          <w:ilvl w:val="0"/>
          <w:numId w:val="1"/>
        </w:numPr>
        <w:spacing w:after="49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участие в исследовательской и проектной работе;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4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участие в конкурсах профессионального мастерства, олимпиадах по профессии, викторинах, в предметных неделях;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этических норм общения при взаимодействии с обучающимися, преподавателями, мастерами и руководителями практики; </w:t>
      </w:r>
    </w:p>
    <w:p w:rsidR="000711FB" w:rsidRPr="000711FB" w:rsidRDefault="000711FB" w:rsidP="000711FB">
      <w:pPr>
        <w:numPr>
          <w:ilvl w:val="0"/>
          <w:numId w:val="1"/>
        </w:numPr>
        <w:spacing w:after="52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конструктивное взаимодействие в учебном коллективе/бригаде;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демонстрация навыков межличностного делового общения, социального имиджа;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7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</w:r>
    </w:p>
    <w:p w:rsidR="000711FB" w:rsidRPr="000711FB" w:rsidRDefault="000711FB" w:rsidP="000711FB">
      <w:pPr>
        <w:numPr>
          <w:ilvl w:val="0"/>
          <w:numId w:val="1"/>
        </w:numPr>
        <w:spacing w:after="49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гражданской позиции; участие в волонтерском движении;  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6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мировоззренческих установок на готовность молодых людей к работе на благо Отечества;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4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правовой активности и навыков правомерного поведения, уважения к Закону;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3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отсутствие фактов проявления идеологии терроризма и экстремизма </w:t>
      </w:r>
      <w:proofErr w:type="gramStart"/>
      <w:r w:rsidRPr="000711FB">
        <w:rPr>
          <w:rFonts w:ascii="Times New Roman" w:eastAsia="Times New Roman" w:hAnsi="Times New Roman" w:cs="Times New Roman"/>
          <w:color w:val="000000"/>
          <w:sz w:val="24"/>
        </w:rPr>
        <w:t>среди</w:t>
      </w:r>
      <w:proofErr w:type="gram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7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отсутствие социальных конфликтов </w:t>
      </w:r>
      <w:proofErr w:type="gramStart"/>
      <w:r w:rsidRPr="000711FB">
        <w:rPr>
          <w:rFonts w:ascii="Times New Roman" w:eastAsia="Times New Roman" w:hAnsi="Times New Roman" w:cs="Times New Roman"/>
          <w:color w:val="000000"/>
          <w:sz w:val="24"/>
        </w:rPr>
        <w:t>среди</w:t>
      </w:r>
      <w:proofErr w:type="gram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обучающихся, основанных на межнациональной, межрелигиозной почве;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4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 </w:t>
      </w:r>
    </w:p>
    <w:p w:rsidR="000711FB" w:rsidRPr="000711FB" w:rsidRDefault="000711FB" w:rsidP="000711FB">
      <w:pPr>
        <w:numPr>
          <w:ilvl w:val="0"/>
          <w:numId w:val="1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добровольческие инициативы по поддержки инвалидов и престарелых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</w:rPr>
        <w:t>граж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</w:rPr>
        <w:t>-</w:t>
      </w:r>
    </w:p>
    <w:p w:rsidR="000711FB" w:rsidRPr="000711FB" w:rsidRDefault="000711FB" w:rsidP="000711FB">
      <w:pPr>
        <w:spacing w:after="87" w:line="255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дан</w:t>
      </w:r>
      <w:proofErr w:type="spellEnd"/>
      <w:proofErr w:type="gram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7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экологической культуры, бережного отношения к родной земле, природным богатствам России и мира;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демонстрация умений и навыков разумного природопользования, нетерпимого отношения к действиям, приносящим вред экологии; </w:t>
      </w:r>
    </w:p>
    <w:p w:rsidR="000711FB" w:rsidRPr="000711FB" w:rsidRDefault="000711FB" w:rsidP="000711FB">
      <w:pPr>
        <w:numPr>
          <w:ilvl w:val="0"/>
          <w:numId w:val="1"/>
        </w:numPr>
        <w:spacing w:after="21" w:line="314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>демонстрация навыков здорового образа жизни и высокий уровень культуры здоровья обучающихся;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0711FB" w:rsidRPr="000711FB" w:rsidRDefault="000711FB" w:rsidP="000711FB">
      <w:pPr>
        <w:numPr>
          <w:ilvl w:val="0"/>
          <w:numId w:val="1"/>
        </w:numPr>
        <w:spacing w:after="8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0711FB" w:rsidRPr="000711FB" w:rsidRDefault="000711FB" w:rsidP="000711FB">
      <w:pPr>
        <w:numPr>
          <w:ilvl w:val="0"/>
          <w:numId w:val="1"/>
        </w:numPr>
        <w:spacing w:after="52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участие в конкурсах профессионального мастерства и в командных проектах; 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0711FB" w:rsidRPr="000711FB" w:rsidRDefault="000711FB" w:rsidP="000711FB">
      <w:pPr>
        <w:numPr>
          <w:ilvl w:val="0"/>
          <w:numId w:val="1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>проявление экономической и финансовой культуры, экономической грамотно-</w:t>
      </w:r>
    </w:p>
    <w:p w:rsidR="000711FB" w:rsidRPr="000711FB" w:rsidRDefault="000711FB" w:rsidP="000711FB">
      <w:pPr>
        <w:spacing w:after="0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</w:rPr>
        <w:lastRenderedPageBreak/>
        <w:t>сти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</w:rPr>
        <w:t>, а также собственной адекватной позиции по отношению к социально-экономической действительности.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0711FB" w:rsidRPr="000711FB" w:rsidRDefault="000711FB" w:rsidP="000711FB">
      <w:pPr>
        <w:spacing w:after="7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</w:p>
    <w:p w:rsidR="000711FB" w:rsidRPr="000711FB" w:rsidRDefault="000711FB" w:rsidP="000711FB">
      <w:pPr>
        <w:keepNext/>
        <w:keepLines/>
        <w:spacing w:after="4" w:line="265" w:lineRule="auto"/>
        <w:ind w:left="718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3. РЕСУРСНОЕ  ОБЕСПЕЧЕНИЕ ВОСПИТАТЕЛЬНОЙ РАБОТЫ </w:t>
      </w:r>
    </w:p>
    <w:p w:rsidR="000711FB" w:rsidRPr="000711FB" w:rsidRDefault="000711FB" w:rsidP="000711FB">
      <w:pPr>
        <w:spacing w:after="19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711FB" w:rsidRPr="000711FB" w:rsidRDefault="000711FB" w:rsidP="000711FB">
      <w:pPr>
        <w:spacing w:after="21" w:line="25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 </w:t>
      </w:r>
    </w:p>
    <w:p w:rsidR="000711FB" w:rsidRPr="000711FB" w:rsidRDefault="000711FB" w:rsidP="000711FB">
      <w:pPr>
        <w:spacing w:after="66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0711FB" w:rsidRPr="000711FB" w:rsidRDefault="000711FB" w:rsidP="000711FB">
      <w:pPr>
        <w:keepNext/>
        <w:keepLines/>
        <w:spacing w:after="53" w:line="265" w:lineRule="auto"/>
        <w:ind w:left="718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>3.1.</w:t>
      </w: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Нормативно-правовое обеспечение воспитательной работы </w:t>
      </w:r>
    </w:p>
    <w:p w:rsidR="000711FB" w:rsidRPr="000711FB" w:rsidRDefault="000711FB" w:rsidP="000711FB">
      <w:pPr>
        <w:spacing w:after="0" w:line="31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 </w:t>
      </w:r>
    </w:p>
    <w:p w:rsidR="000711FB" w:rsidRPr="000711FB" w:rsidRDefault="000711FB" w:rsidP="000711FB">
      <w:pPr>
        <w:spacing w:after="63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0711FB" w:rsidRPr="000711FB" w:rsidRDefault="000711FB" w:rsidP="000711FB">
      <w:pPr>
        <w:keepNext/>
        <w:keepLines/>
        <w:spacing w:after="55" w:line="265" w:lineRule="auto"/>
        <w:ind w:left="718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>3.2.</w:t>
      </w: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Кадровое обеспечение воспитательной работы </w:t>
      </w:r>
    </w:p>
    <w:p w:rsidR="000711FB" w:rsidRPr="000711FB" w:rsidRDefault="000711FB" w:rsidP="000711FB">
      <w:pPr>
        <w:spacing w:after="21" w:line="25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>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Организовать воспитательную деятельность призваны все подразделения техникума. Система работы педагогов и кураторов учебных гру</w:t>
      </w:r>
      <w:proofErr w:type="gramStart"/>
      <w:r w:rsidRPr="000711FB">
        <w:rPr>
          <w:rFonts w:ascii="Times New Roman" w:eastAsia="Times New Roman" w:hAnsi="Times New Roman" w:cs="Times New Roman"/>
          <w:color w:val="000000"/>
          <w:sz w:val="24"/>
        </w:rPr>
        <w:t>пп вкл</w:t>
      </w:r>
      <w:proofErr w:type="gram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ючает в себя диагностику, планирование, организаторскую и коммуникативную деятельность, направленную на организацию и развитие коллектива, становление личности студента. Она ведется через творческий союз преподавателей и обучающихся, предметные цикловые комиссии, студенческий Совет, комиссию по профилактике асоциальных явлений, Совет общежития, библиотеку, центр компьютерных и информационных технологий, кружки, секции, клубы, творческие студенческие объединения и социально активную волонтёрскую деятельность. Функционал работников регламентируется требованиями профессиональных стандартов </w:t>
      </w:r>
    </w:p>
    <w:p w:rsidR="000711FB" w:rsidRPr="000711FB" w:rsidRDefault="000711FB" w:rsidP="000711FB">
      <w:pPr>
        <w:spacing w:after="69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711FB" w:rsidRPr="000711FB" w:rsidRDefault="000711FB" w:rsidP="000711FB">
      <w:pPr>
        <w:keepNext/>
        <w:keepLines/>
        <w:spacing w:after="56" w:line="265" w:lineRule="auto"/>
        <w:ind w:left="718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3.3. Материально-техническое обеспечение воспитательной работы </w:t>
      </w:r>
    </w:p>
    <w:p w:rsidR="000711FB" w:rsidRPr="000711FB" w:rsidRDefault="000711FB" w:rsidP="000711FB">
      <w:pPr>
        <w:spacing w:after="21" w:line="25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материально-технического обеспечения воспитательной работы соответствует требованиям к материально-техническому обеспечению ООП и включает 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 </w:t>
      </w:r>
    </w:p>
    <w:p w:rsidR="000711FB" w:rsidRPr="000711FB" w:rsidRDefault="000711FB" w:rsidP="000711FB">
      <w:pPr>
        <w:spacing w:after="21" w:line="25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Для проведения воспитательной работы образовательная организация обладает следующими ресурсами: 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специализированные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центры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компетенций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учебные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мастерские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учебные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аудитории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lastRenderedPageBreak/>
        <w:t>лаборатории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учебные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тепличные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мини-хозяйства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библиотеки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(с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использованием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интернета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)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Дискуссионная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интерактивная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площадка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актовые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залы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спортзалы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стадион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тренажерные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залы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мини-спортплощадки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студенческие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общежития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музей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1FB" w:rsidRPr="000711FB" w:rsidRDefault="000711FB" w:rsidP="000711FB">
      <w:pPr>
        <w:numPr>
          <w:ilvl w:val="0"/>
          <w:numId w:val="2"/>
        </w:numPr>
        <w:spacing w:after="2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специальные помещения для работы кружков, клубов, с необходимым для занятий материально-техническим обеспечением (оборудование, реквизит и т.п.) </w:t>
      </w:r>
    </w:p>
    <w:p w:rsidR="000711FB" w:rsidRPr="000711FB" w:rsidRDefault="000711FB" w:rsidP="000711FB">
      <w:pPr>
        <w:spacing w:after="0" w:line="31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Материально-техническое обеспечение учитывает специфику ООП, специальные потребности </w:t>
      </w:r>
      <w:proofErr w:type="gramStart"/>
      <w:r w:rsidRPr="000711FB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с ОВЗ и следует установленным государственным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</w:rPr>
        <w:t>санитарноэпидемиологическим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правилам и гигиеническим нормативам. </w:t>
      </w:r>
    </w:p>
    <w:p w:rsidR="000711FB" w:rsidRPr="000711FB" w:rsidRDefault="000711FB" w:rsidP="000711FB">
      <w:pPr>
        <w:spacing w:after="69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711FB" w:rsidRPr="000711FB" w:rsidRDefault="000711FB" w:rsidP="000711FB">
      <w:pPr>
        <w:keepNext/>
        <w:keepLines/>
        <w:spacing w:after="4" w:line="265" w:lineRule="auto"/>
        <w:ind w:left="718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3.4. Информационное обеспечение воспитательной работы </w:t>
      </w:r>
    </w:p>
    <w:p w:rsidR="000711FB" w:rsidRPr="000711FB" w:rsidRDefault="000711FB" w:rsidP="000711FB">
      <w:pPr>
        <w:spacing w:after="62" w:line="25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</w:rPr>
        <w:t>интернет-ресурсами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и специализированным оборудованием. </w:t>
      </w:r>
    </w:p>
    <w:p w:rsidR="000711FB" w:rsidRPr="000711FB" w:rsidRDefault="000711FB" w:rsidP="000711FB">
      <w:pPr>
        <w:spacing w:after="89" w:line="255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Информационное обеспечение воспитательной работы направлено </w:t>
      </w:r>
      <w:proofErr w:type="gramStart"/>
      <w:r w:rsidRPr="000711FB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:rsidR="000711FB" w:rsidRPr="000711FB" w:rsidRDefault="000711FB" w:rsidP="000711FB">
      <w:pPr>
        <w:numPr>
          <w:ilvl w:val="0"/>
          <w:numId w:val="3"/>
        </w:numPr>
        <w:spacing w:after="21" w:line="314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информирование о </w:t>
      </w:r>
      <w:proofErr w:type="gramStart"/>
      <w:r w:rsidRPr="000711FB">
        <w:rPr>
          <w:rFonts w:ascii="Times New Roman" w:eastAsia="Times New Roman" w:hAnsi="Times New Roman" w:cs="Times New Roman"/>
          <w:color w:val="000000"/>
          <w:sz w:val="24"/>
        </w:rPr>
        <w:t>возможностях</w:t>
      </w:r>
      <w:proofErr w:type="gramEnd"/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 для участия обучающихся в социально значимой деятельности;  </w:t>
      </w:r>
    </w:p>
    <w:p w:rsidR="000711FB" w:rsidRPr="000711FB" w:rsidRDefault="000711FB" w:rsidP="000711FB">
      <w:pPr>
        <w:numPr>
          <w:ilvl w:val="0"/>
          <w:numId w:val="3"/>
        </w:numPr>
        <w:spacing w:after="51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информационную и методическую поддержку воспитательной работы;  </w:t>
      </w:r>
    </w:p>
    <w:p w:rsidR="000711FB" w:rsidRPr="000711FB" w:rsidRDefault="000711FB" w:rsidP="000711FB">
      <w:pPr>
        <w:numPr>
          <w:ilvl w:val="0"/>
          <w:numId w:val="3"/>
        </w:numPr>
        <w:spacing w:after="48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планирование воспитательной работы и её ресурсного обеспечения;  </w:t>
      </w:r>
    </w:p>
    <w:p w:rsidR="000711FB" w:rsidRPr="000711FB" w:rsidRDefault="000711FB" w:rsidP="000711FB">
      <w:pPr>
        <w:numPr>
          <w:ilvl w:val="0"/>
          <w:numId w:val="3"/>
        </w:numPr>
        <w:spacing w:after="49" w:line="255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мониторинг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воспитательной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>работы</w:t>
      </w:r>
      <w:proofErr w:type="spellEnd"/>
      <w:r w:rsidRPr="000711F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 </w:t>
      </w:r>
    </w:p>
    <w:p w:rsidR="000711FB" w:rsidRPr="000711FB" w:rsidRDefault="000711FB" w:rsidP="000711FB">
      <w:pPr>
        <w:numPr>
          <w:ilvl w:val="0"/>
          <w:numId w:val="3"/>
        </w:numPr>
        <w:spacing w:after="21" w:line="255" w:lineRule="auto"/>
        <w:ind w:left="708" w:right="6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дистанционное </w:t>
      </w:r>
      <w:r w:rsidRPr="000711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взаимодействие </w:t>
      </w:r>
      <w:r w:rsidRPr="000711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всех </w:t>
      </w:r>
      <w:r w:rsidRPr="000711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участников </w:t>
      </w:r>
      <w:r w:rsidRPr="000711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(обучающихся, педагогических работников, органов управления в сфере образования, общественности);  </w:t>
      </w:r>
      <w:r w:rsidRPr="000711FB">
        <w:rPr>
          <w:rFonts w:ascii="Segoe UI Symbol" w:eastAsia="Segoe UI Symbol" w:hAnsi="Segoe UI Symbol" w:cs="Segoe UI Symbol"/>
          <w:color w:val="000000"/>
          <w:sz w:val="24"/>
          <w:lang w:val="en-US"/>
        </w:rPr>
        <w:t></w:t>
      </w:r>
      <w:r w:rsidRPr="000711FB">
        <w:rPr>
          <w:rFonts w:ascii="Arial" w:eastAsia="Arial" w:hAnsi="Arial" w:cs="Arial"/>
          <w:color w:val="000000"/>
          <w:sz w:val="24"/>
        </w:rPr>
        <w:t xml:space="preserve"> </w:t>
      </w:r>
      <w:r w:rsidRPr="000711FB">
        <w:rPr>
          <w:rFonts w:ascii="Times New Roman" w:eastAsia="Times New Roman" w:hAnsi="Times New Roman" w:cs="Times New Roman"/>
          <w:color w:val="000000"/>
          <w:sz w:val="24"/>
        </w:rPr>
        <w:t xml:space="preserve">дистанционное взаимодействие с другими организациями социальной сферы. </w:t>
      </w:r>
    </w:p>
    <w:p w:rsidR="00283C5B" w:rsidRDefault="000711FB" w:rsidP="000711FB">
      <w:proofErr w:type="gramStart"/>
      <w:r w:rsidRPr="000711FB">
        <w:rPr>
          <w:rFonts w:ascii="Times New Roman" w:eastAsia="Times New Roman" w:hAnsi="Times New Roman" w:cs="Times New Roman"/>
          <w:color w:val="000000"/>
          <w:sz w:val="24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</w:t>
      </w:r>
      <w:r>
        <w:rPr>
          <w:rFonts w:ascii="Times New Roman" w:eastAsia="Times New Roman" w:hAnsi="Times New Roman" w:cs="Times New Roman"/>
          <w:color w:val="000000"/>
          <w:sz w:val="24"/>
        </w:rPr>
        <w:t>теры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др.)</w:t>
      </w:r>
      <w:bookmarkStart w:id="0" w:name="_GoBack"/>
      <w:bookmarkEnd w:id="0"/>
      <w:proofErr w:type="gramEnd"/>
    </w:p>
    <w:sectPr w:rsidR="0028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925"/>
    <w:multiLevelType w:val="hybridMultilevel"/>
    <w:tmpl w:val="8A72A4A4"/>
    <w:lvl w:ilvl="0" w:tplc="C2908ED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857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8A65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AD2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4EE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ABB6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61E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4DF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CAF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101461"/>
    <w:multiLevelType w:val="hybridMultilevel"/>
    <w:tmpl w:val="F0188C5A"/>
    <w:lvl w:ilvl="0" w:tplc="02F0FA0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42F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2D6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28D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65C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E9F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42D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C9A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6D8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C122E0"/>
    <w:multiLevelType w:val="hybridMultilevel"/>
    <w:tmpl w:val="39446448"/>
    <w:lvl w:ilvl="0" w:tplc="9D10E1A0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4B37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C44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C45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624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EA95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2567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0633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BA4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7C"/>
    <w:rsid w:val="000711FB"/>
    <w:rsid w:val="0008510E"/>
    <w:rsid w:val="001F657C"/>
    <w:rsid w:val="00283C5B"/>
    <w:rsid w:val="00EC4760"/>
    <w:rsid w:val="00F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11F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11F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cp:lastPrinted>2023-07-20T11:31:00Z</cp:lastPrinted>
  <dcterms:created xsi:type="dcterms:W3CDTF">2023-07-20T11:24:00Z</dcterms:created>
  <dcterms:modified xsi:type="dcterms:W3CDTF">2024-04-05T06:02:00Z</dcterms:modified>
</cp:coreProperties>
</file>