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54" w:rsidRDefault="00AB3854" w:rsidP="009C7FE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ОП.04</w:t>
      </w:r>
    </w:p>
    <w:p w:rsidR="00AB3854" w:rsidRDefault="00AB3854" w:rsidP="009C7FE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3854" w:rsidRDefault="00AB3854" w:rsidP="009C7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УЧЕБНОЙ ДИСЦИПЛИНЫ </w:t>
      </w:r>
    </w:p>
    <w:p w:rsidR="00AB3854" w:rsidRDefault="00AB3854" w:rsidP="009C7FE7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ОП.04 БЕЗОПАСНОСТЬ ЖИЗНЕДЕЯТЕЛЬНОСТИ</w:t>
      </w:r>
      <w:r>
        <w:rPr>
          <w:sz w:val="24"/>
          <w:szCs w:val="24"/>
        </w:rPr>
        <w:t xml:space="preserve"> </w:t>
      </w:r>
    </w:p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/>
    <w:p w:rsidR="00AB3854" w:rsidRDefault="00AB3854" w:rsidP="009C7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3.5pt">
            <v:imagedata r:id="rId7" o:title=""/>
          </v:shape>
        </w:pict>
      </w:r>
    </w:p>
    <w:p w:rsidR="00AB3854" w:rsidRDefault="00AB3854" w:rsidP="005B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AB3854" w:rsidRDefault="00AB3854" w:rsidP="005B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5B0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AB3854" w:rsidRPr="000A3A94">
        <w:tc>
          <w:tcPr>
            <w:tcW w:w="9005" w:type="dxa"/>
          </w:tcPr>
          <w:p w:rsidR="00AB3854" w:rsidRDefault="00AB3854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AB3854" w:rsidRPr="000A3A94">
        <w:tc>
          <w:tcPr>
            <w:tcW w:w="9005" w:type="dxa"/>
          </w:tcPr>
          <w:p w:rsidR="00AB3854" w:rsidRDefault="00AB3854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9005" w:type="dxa"/>
          </w:tcPr>
          <w:p w:rsidR="00AB3854" w:rsidRDefault="00AB3854" w:rsidP="005B040B">
            <w:pPr>
              <w:keepNext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УЧЕБНОЙ ДИСЦИПЛИНЫ</w:t>
            </w:r>
          </w:p>
          <w:p w:rsidR="00AB3854" w:rsidRDefault="00AB3854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B3854" w:rsidRPr="000A3A94">
        <w:tc>
          <w:tcPr>
            <w:tcW w:w="9005" w:type="dxa"/>
          </w:tcPr>
          <w:p w:rsidR="00AB3854" w:rsidRDefault="00AB3854" w:rsidP="005B040B">
            <w:pPr>
              <w:keepNext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AB3854" w:rsidRDefault="00AB38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B3854" w:rsidRPr="000A3A94">
        <w:trPr>
          <w:trHeight w:val="670"/>
        </w:trPr>
        <w:tc>
          <w:tcPr>
            <w:tcW w:w="9005" w:type="dxa"/>
          </w:tcPr>
          <w:p w:rsidR="00AB3854" w:rsidRDefault="00AB3854" w:rsidP="005B040B">
            <w:pPr>
              <w:keepNext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учебной дисциплины</w:t>
            </w:r>
          </w:p>
          <w:p w:rsidR="00AB3854" w:rsidRDefault="00AB3854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B3854" w:rsidRPr="000A3A94">
        <w:tc>
          <w:tcPr>
            <w:tcW w:w="9005" w:type="dxa"/>
          </w:tcPr>
          <w:p w:rsidR="00AB3854" w:rsidRDefault="00AB3854" w:rsidP="005B040B">
            <w:pPr>
              <w:keepNext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AB3854" w:rsidRDefault="00AB38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B3854" w:rsidRDefault="00AB38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B3854" w:rsidRDefault="00AB38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B3854" w:rsidRDefault="00AB3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AB3854" w:rsidRDefault="00AB3854" w:rsidP="009C7FE7">
      <w:pPr>
        <w:jc w:val="both"/>
        <w:rPr>
          <w:rFonts w:ascii="Times New Roman" w:hAnsi="Times New Roman" w:cs="Times New Roman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9C7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E8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Default="00AB3854" w:rsidP="00E8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Pr="00E26D2B" w:rsidRDefault="00AB3854" w:rsidP="00E8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E26D2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26D2B">
        <w:rPr>
          <w:rFonts w:ascii="Times New Roman" w:eastAsia="Arial-BoldMT" w:hAnsi="Times New Roman" w:cs="Times New Roman"/>
          <w:b/>
          <w:bCs/>
          <w:sz w:val="24"/>
          <w:szCs w:val="24"/>
        </w:rPr>
        <w:t>ОБЩАЯ ХАРАКТЕРИСТИКА ПРОГРАММЫ УЧЕБНОЙ ДИСЦИПЛИНЫ</w:t>
      </w:r>
    </w:p>
    <w:p w:rsidR="00AB3854" w:rsidRDefault="00AB3854" w:rsidP="00E8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БЕЗОПАСНОСТЬ ЖИЗНЕДЕЯТЕЛЬНОСТИ</w:t>
      </w:r>
    </w:p>
    <w:p w:rsidR="00AB3854" w:rsidRPr="001F428C" w:rsidRDefault="00AB3854" w:rsidP="00E8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/>
          <w:b/>
          <w:bCs/>
          <w:sz w:val="24"/>
          <w:szCs w:val="24"/>
        </w:rPr>
      </w:pPr>
    </w:p>
    <w:p w:rsidR="00AB3854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1.1. Область примен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ения </w:t>
      </w:r>
      <w:r w:rsidRPr="00AD327C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AB3854" w:rsidRDefault="00AB3854" w:rsidP="00E82D5D">
      <w:pPr>
        <w:spacing w:after="0" w:line="240" w:lineRule="auto"/>
        <w:rPr>
          <w:rStyle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D327C">
        <w:rPr>
          <w:rFonts w:ascii="Times New Roman" w:hAnsi="Times New Roman" w:cs="Times New Roman"/>
          <w:sz w:val="24"/>
          <w:szCs w:val="24"/>
        </w:rPr>
        <w:t>абочая программа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является частью </w:t>
      </w:r>
      <w:r w:rsidRPr="00AD327C"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AD327C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</w:t>
      </w:r>
      <w:r w:rsidRPr="00AD327C">
        <w:rPr>
          <w:rFonts w:ascii="Times New Roman" w:hAnsi="Times New Roman" w:cs="Times New Roman"/>
          <w:spacing w:val="3"/>
          <w:sz w:val="24"/>
          <w:szCs w:val="24"/>
        </w:rPr>
        <w:t xml:space="preserve">ФГОС СПО </w:t>
      </w:r>
      <w:r w:rsidRPr="00AD327C">
        <w:rPr>
          <w:rFonts w:ascii="Times New Roman" w:hAnsi="Times New Roman" w:cs="Times New Roman"/>
          <w:sz w:val="24"/>
          <w:szCs w:val="24"/>
        </w:rPr>
        <w:t>по профессии 08.01.24 Мастер столярно-плотничных, паркетных и стекольных работ</w:t>
      </w:r>
      <w:r w:rsidRPr="00AD327C">
        <w:rPr>
          <w:rStyle w:val="2"/>
          <w:sz w:val="24"/>
          <w:szCs w:val="24"/>
        </w:rPr>
        <w:t>.</w:t>
      </w:r>
    </w:p>
    <w:p w:rsidR="00AB3854" w:rsidRPr="00AD327C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Pr="00AD327C" w:rsidRDefault="00AB3854" w:rsidP="00E82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AD327C">
        <w:rPr>
          <w:rFonts w:ascii="Times New Roman" w:hAnsi="Times New Roman" w:cs="Times New Roman"/>
          <w:sz w:val="24"/>
          <w:szCs w:val="24"/>
        </w:rPr>
        <w:t xml:space="preserve">: дисциплина входит в общепрофессиональный цикл. </w:t>
      </w:r>
    </w:p>
    <w:p w:rsidR="00AB3854" w:rsidRPr="000610E0" w:rsidRDefault="00AB3854" w:rsidP="00E8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0"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</w:t>
      </w:r>
      <w:r w:rsidRPr="00F0148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0148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F014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610E0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AB3854" w:rsidRPr="00E910D5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Pr="008A3545" w:rsidRDefault="00AB3854" w:rsidP="00E82D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27C">
        <w:rPr>
          <w:rFonts w:ascii="Times New Roman" w:hAnsi="Times New Roman" w:cs="Times New Roman"/>
          <w:b/>
          <w:bCs/>
          <w:sz w:val="24"/>
          <w:szCs w:val="24"/>
        </w:rPr>
        <w:t>1.3. Цель и планируемые результа</w:t>
      </w:r>
      <w:r>
        <w:rPr>
          <w:rFonts w:ascii="Times New Roman" w:hAnsi="Times New Roman" w:cs="Times New Roman"/>
          <w:b/>
          <w:bCs/>
          <w:sz w:val="24"/>
          <w:szCs w:val="24"/>
        </w:rPr>
        <w:t>ты освоения учебной дисциплины</w:t>
      </w:r>
    </w:p>
    <w:p w:rsidR="00AB3854" w:rsidRPr="00CB447C" w:rsidRDefault="00AB3854" w:rsidP="00E82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5"/>
        <w:gridCol w:w="4129"/>
        <w:gridCol w:w="3436"/>
      </w:tblGrid>
      <w:tr w:rsidR="00AB3854" w:rsidRPr="000A3A94">
        <w:tc>
          <w:tcPr>
            <w:tcW w:w="2093" w:type="dxa"/>
          </w:tcPr>
          <w:p w:rsidR="00AB3854" w:rsidRPr="000A3A94" w:rsidRDefault="00AB3854" w:rsidP="009C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</w:tcPr>
          <w:p w:rsidR="00AB3854" w:rsidRPr="000A3A94" w:rsidRDefault="00AB3854" w:rsidP="009C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AB3854" w:rsidRPr="000A3A94" w:rsidRDefault="00AB3854" w:rsidP="009C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AB3854" w:rsidRPr="000A3A94">
        <w:tc>
          <w:tcPr>
            <w:tcW w:w="2093" w:type="dxa"/>
          </w:tcPr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252" w:type="dxa"/>
          </w:tcPr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54" w:rsidRPr="000A3A94" w:rsidRDefault="00AB3854" w:rsidP="009C7FE7">
            <w:pPr>
              <w:spacing w:after="0" w:line="240" w:lineRule="auto"/>
              <w:ind w:left="-42" w:right="-138" w:hanging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пожаротушения</w:t>
            </w:r>
            <w:r w:rsidRPr="000A3A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54" w:rsidRPr="000A3A94" w:rsidRDefault="00AB3854" w:rsidP="009C7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B3854" w:rsidRPr="000A3A94">
        <w:tc>
          <w:tcPr>
            <w:tcW w:w="2093" w:type="dxa"/>
          </w:tcPr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ОК 06</w:t>
            </w:r>
          </w:p>
        </w:tc>
        <w:tc>
          <w:tcPr>
            <w:tcW w:w="4252" w:type="dxa"/>
          </w:tcPr>
          <w:p w:rsidR="00AB3854" w:rsidRPr="000A3A94" w:rsidRDefault="00AB3854" w:rsidP="009C7FE7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описывать значимость своей профессии;</w:t>
            </w:r>
          </w:p>
          <w:p w:rsidR="00AB3854" w:rsidRPr="000A3A94" w:rsidRDefault="00AB3854" w:rsidP="009C7FE7">
            <w:pPr>
              <w:suppressAutoHyphens/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0A3A94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оказывать первую </w:t>
            </w:r>
            <w:r w:rsidRPr="000A3A94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помощь пострадавшим</w:t>
            </w:r>
          </w:p>
        </w:tc>
        <w:tc>
          <w:tcPr>
            <w:tcW w:w="3510" w:type="dxa"/>
          </w:tcPr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AB3854" w:rsidRPr="000A3A94" w:rsidRDefault="00AB3854" w:rsidP="009C7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</w:t>
            </w:r>
            <w:r w:rsidRPr="000A3A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знаний при исполнении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военной службы;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B3854" w:rsidRPr="000A3A94">
        <w:tc>
          <w:tcPr>
            <w:tcW w:w="2093" w:type="dxa"/>
          </w:tcPr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252" w:type="dxa"/>
          </w:tcPr>
          <w:p w:rsidR="00AB3854" w:rsidRPr="000A3A94" w:rsidRDefault="00AB3854" w:rsidP="009C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AB3854" w:rsidRPr="000A3A94" w:rsidRDefault="00AB3854" w:rsidP="009C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B3854" w:rsidRPr="000A3A94" w:rsidRDefault="00AB3854" w:rsidP="009C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B3854" w:rsidRPr="000A3A94" w:rsidRDefault="00AB3854" w:rsidP="009C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B3854" w:rsidRPr="000A3A94" w:rsidRDefault="00AB3854" w:rsidP="009C7F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510" w:type="dxa"/>
          </w:tcPr>
          <w:p w:rsidR="00AB3854" w:rsidRPr="000A3A94" w:rsidRDefault="00AB3854" w:rsidP="009C7FE7">
            <w:pPr>
              <w:pStyle w:val="ListParagraph"/>
              <w:spacing w:before="0" w:after="0"/>
              <w:ind w:left="0"/>
              <w:jc w:val="both"/>
            </w:pPr>
            <w:r w:rsidRPr="000A3A94">
              <w:t xml:space="preserve">правила экологической безопасности при ведении профессиональной деятельности; 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0"/>
              <w:jc w:val="both"/>
            </w:pPr>
            <w:r w:rsidRPr="000A3A94"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0"/>
            </w:pPr>
            <w:r w:rsidRPr="000A3A94"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0A3A94">
              <w:rPr>
                <w:spacing w:val="-10"/>
              </w:rPr>
              <w:t>чрезвычайных ситуациях</w:t>
            </w:r>
            <w:r w:rsidRPr="000A3A94">
              <w:t xml:space="preserve"> и стихийных явлениях, в том числе в условиях противодействия </w:t>
            </w:r>
            <w:r w:rsidRPr="000A3A94">
              <w:rPr>
                <w:spacing w:val="-10"/>
              </w:rPr>
              <w:t>терроризму как серьёзной</w:t>
            </w:r>
            <w:r w:rsidRPr="000A3A94">
              <w:t xml:space="preserve"> угрозе национальной безопасности России;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0"/>
            </w:pPr>
            <w:r w:rsidRPr="000A3A94">
              <w:t>основные виды потенциальных опасностей и их последствия в профессиональной деятельности и в быту;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-78" w:right="-124" w:firstLine="28"/>
              <w:rPr>
                <w:spacing w:val="-10"/>
              </w:rPr>
            </w:pPr>
            <w:r w:rsidRPr="000A3A94">
              <w:t xml:space="preserve">принципы снижения </w:t>
            </w:r>
            <w:r w:rsidRPr="000A3A94">
              <w:rPr>
                <w:spacing w:val="-10"/>
              </w:rPr>
              <w:t>вероятности их реализации;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0"/>
            </w:pPr>
            <w:r w:rsidRPr="000A3A94">
              <w:t>задачи и основные мероприятия гражданской обороны;</w:t>
            </w:r>
          </w:p>
          <w:p w:rsidR="00AB3854" w:rsidRPr="000A3A94" w:rsidRDefault="00AB3854" w:rsidP="009C7FE7">
            <w:pPr>
              <w:pStyle w:val="ListParagraph"/>
              <w:spacing w:before="0" w:after="0"/>
              <w:ind w:left="0"/>
            </w:pPr>
            <w:r w:rsidRPr="000A3A94">
              <w:t>способы защиты населения от оружия массового поражения;</w:t>
            </w:r>
          </w:p>
          <w:p w:rsidR="00AB3854" w:rsidRPr="000A3A94" w:rsidRDefault="00AB3854" w:rsidP="009C7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0A3A94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AB3854" w:rsidRPr="000A3A94" w:rsidRDefault="00AB3854" w:rsidP="009C7F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</w:tbl>
    <w:p w:rsidR="00AB3854" w:rsidRPr="00CB447C" w:rsidRDefault="00AB3854" w:rsidP="009C7FE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B3854" w:rsidRDefault="00AB3854" w:rsidP="009C7F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3854" w:rsidRDefault="00AB3854" w:rsidP="009C7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3854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B3854" w:rsidRPr="008101EC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01E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 СТРУКТУРА И СОДЕРЖАНИЕ УЧЕБНОЙ ДИСЦИПЛИНЫ</w:t>
      </w:r>
    </w:p>
    <w:p w:rsidR="00AB3854" w:rsidRPr="008101EC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854" w:rsidRPr="00CC55FC" w:rsidRDefault="00AB3854" w:rsidP="00E82D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55FC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AB3854" w:rsidRPr="00CC55FC" w:rsidRDefault="00AB3854" w:rsidP="00E82D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55"/>
        <w:gridCol w:w="2315"/>
      </w:tblGrid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AB3854" w:rsidRPr="000A3A94">
        <w:tc>
          <w:tcPr>
            <w:tcW w:w="9855" w:type="dxa"/>
            <w:gridSpan w:val="2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</w:tr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3854" w:rsidRPr="000A3A94">
        <w:tc>
          <w:tcPr>
            <w:tcW w:w="7479" w:type="dxa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2376" w:type="dxa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854" w:rsidRPr="000A3A94">
        <w:tc>
          <w:tcPr>
            <w:tcW w:w="9855" w:type="dxa"/>
            <w:gridSpan w:val="2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                                                                                          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3854" w:rsidRPr="00CB447C" w:rsidRDefault="00AB3854" w:rsidP="00E82D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3854" w:rsidRPr="00CC55FC" w:rsidRDefault="00AB3854" w:rsidP="00E82D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C55FC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2.2. Т</w:t>
      </w:r>
      <w:r w:rsidRPr="00CC55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ематический план и содержание учебной дисциплины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494"/>
        <w:gridCol w:w="5558"/>
        <w:gridCol w:w="657"/>
        <w:gridCol w:w="1323"/>
      </w:tblGrid>
      <w:tr w:rsidR="00AB3854" w:rsidRPr="000A3A94">
        <w:tc>
          <w:tcPr>
            <w:tcW w:w="8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ar-SA"/>
              </w:rPr>
              <w:t xml:space="preserve">Объем </w:t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ind w:left="-11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Коды компетенций, формированию которых способствует элемент программы</w:t>
            </w:r>
          </w:p>
        </w:tc>
      </w:tr>
      <w:tr w:rsidR="00AB3854" w:rsidRPr="000A3A94">
        <w:tc>
          <w:tcPr>
            <w:tcW w:w="8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B3854" w:rsidRPr="000A3A94">
        <w:tc>
          <w:tcPr>
            <w:tcW w:w="8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Гражданская оборона и защита при чрезвычайных ситуациях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804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1138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 06, ОК 07,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AB3854" w:rsidRPr="000A3A94">
        <w:tc>
          <w:tcPr>
            <w:tcW w:w="804" w:type="pct"/>
            <w:vMerge w:val="restart"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2.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Гражданская оборона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50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Организация гражданской обороны.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Оружие массового поражения и защита от него.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06, ОК 07,  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ПК 3.1, ПК 4.1</w:t>
            </w:r>
          </w:p>
        </w:tc>
      </w:tr>
      <w:tr w:rsidR="00AB3854" w:rsidRPr="000A3A94">
        <w:trPr>
          <w:trHeight w:val="261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829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50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sz w:val="24"/>
                <w:szCs w:val="24"/>
              </w:rPr>
              <w:br w:type="page"/>
            </w: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Подбор шлем-маски противогаза. Надевание противогаза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 07,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ПК 2.1, 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ПК 3.1, ПК 4.1</w:t>
            </w:r>
          </w:p>
        </w:tc>
      </w:tr>
      <w:tr w:rsidR="00AB3854" w:rsidRPr="000A3A94">
        <w:trPr>
          <w:trHeight w:val="399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sz w:val="24"/>
                <w:szCs w:val="24"/>
              </w:rPr>
              <w:br w:type="page"/>
            </w: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37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4-5.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Эвакуация из здания техникума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 ПК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07"/>
        </w:trPr>
        <w:tc>
          <w:tcPr>
            <w:tcW w:w="804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3.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территорий при чрезвычайных ситуациях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285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Стихийные бедствия. Защита при авариях (катастрофах) на транспорте.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58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1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при авариях (катастрофах) на производственных объектах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первичных средств пожаротушения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07, 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Основы военной службы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1.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Вооруженные Силы Российской Федерации на современном этапе</w:t>
            </w:r>
          </w:p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sz w:val="24"/>
                <w:szCs w:val="24"/>
              </w:rPr>
              <w:br w:type="page"/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285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и организационная структура Вооруженных Сил Российской Федерации.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58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557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Система руководства и управления Вооруженными Силами Российской Федерации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567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Виды Вооруженных Сил Российской Федерации и рода войск.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воинских званий и знаков различия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67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прохождения военной службы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ОК 06, 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24"/>
        </w:trPr>
        <w:tc>
          <w:tcPr>
            <w:tcW w:w="804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2. 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Уставы Вооруженных Сил Российской Федерации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Военная присяга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288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802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Боевое Знамя воинской части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Суточный наряд роты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Воинская дисциплина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Караульная служба. Обязанности и действия часового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 w:val="restart"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3.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Строевая подготовка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 и управление ими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12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1060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  <w:vMerge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 отделения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Освоение методик проведения строевой подготовки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 w:val="restar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4.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Огневая подготовка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679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Материальная часть автомата Калашникова.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Разборка и сборка автомата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автомата к стрельбе. Ведение огня из автомата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ОК 06, ПК 1.1, 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 w:val="restart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 5. </w:t>
            </w:r>
          </w:p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Методико-санитарная подготовка. Первая (доврачебная) помощь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Ожоги. Поражение электрическим током. Утопление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Merge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" w:type="pct"/>
          </w:tcPr>
          <w:p w:rsidR="00AB3854" w:rsidRPr="000A3A94" w:rsidRDefault="00AB3854" w:rsidP="00BE5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904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Клиническая смерть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ПК 1.1, ПК 2.1, ПК 3.1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ПК 4.1</w:t>
            </w:r>
          </w:p>
        </w:tc>
      </w:tr>
      <w:tr w:rsidR="00AB3854" w:rsidRPr="000A3A94">
        <w:trPr>
          <w:trHeight w:val="336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Промежуточная аттестация</w:t>
            </w: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AB3854" w:rsidRPr="000A3A94">
        <w:trPr>
          <w:trHeight w:val="336"/>
        </w:trPr>
        <w:tc>
          <w:tcPr>
            <w:tcW w:w="804" w:type="pct"/>
            <w:vAlign w:val="center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2" w:type="pct"/>
            <w:gridSpan w:val="2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34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91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3854" w:rsidRPr="009C7FE7" w:rsidRDefault="00AB3854" w:rsidP="00E82D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AB3854" w:rsidRPr="00CB447C" w:rsidRDefault="00AB3854" w:rsidP="00E82D5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B3854" w:rsidRPr="009C7FE7" w:rsidRDefault="00AB3854" w:rsidP="009C7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FE7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AB3854" w:rsidRPr="00C43605" w:rsidRDefault="00AB3854" w:rsidP="00E82D5D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C43605">
        <w:rPr>
          <w:rFonts w:ascii="Times New Roman" w:hAnsi="Times New Roman" w:cs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AB3854" w:rsidRPr="00BA1F82" w:rsidRDefault="00AB3854" w:rsidP="00E8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82">
        <w:rPr>
          <w:rFonts w:ascii="Times New Roman" w:hAnsi="Times New Roman" w:cs="Times New Roman"/>
          <w:sz w:val="24"/>
          <w:szCs w:val="24"/>
        </w:rPr>
        <w:t>Кабинет</w:t>
      </w:r>
      <w:r w:rsidRPr="00BA1F8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BA1F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Безопасности жизнедеятельности</w:t>
      </w:r>
      <w:r w:rsidRPr="00BA1F8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A1F82">
        <w:rPr>
          <w:rFonts w:ascii="Times New Roman" w:hAnsi="Times New Roman" w:cs="Times New Roman"/>
          <w:sz w:val="24"/>
          <w:szCs w:val="24"/>
        </w:rPr>
        <w:t>,</w:t>
      </w:r>
    </w:p>
    <w:p w:rsidR="00AB3854" w:rsidRPr="00BA1F82" w:rsidRDefault="00AB3854" w:rsidP="00E82D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A1F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</w:t>
      </w:r>
    </w:p>
    <w:p w:rsidR="00AB3854" w:rsidRPr="00BA1F82" w:rsidRDefault="00AB3854" w:rsidP="00E82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82">
        <w:rPr>
          <w:rFonts w:ascii="Times New Roman" w:hAnsi="Times New Roman" w:cs="Times New Roman"/>
          <w:sz w:val="24"/>
          <w:szCs w:val="24"/>
        </w:rPr>
        <w:t xml:space="preserve">оснащенный оборудованием: </w:t>
      </w:r>
    </w:p>
    <w:p w:rsidR="00AB3854" w:rsidRPr="00BA1F82" w:rsidRDefault="00AB3854" w:rsidP="00E82D5D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hanging="322"/>
        <w:rPr>
          <w:lang w:eastAsia="ar-SA"/>
        </w:rPr>
      </w:pPr>
      <w:r w:rsidRPr="00BA1F82">
        <w:rPr>
          <w:lang w:eastAsia="ar-SA"/>
        </w:rPr>
        <w:t xml:space="preserve"> посадочные места по количеству обучающихся;</w:t>
      </w:r>
    </w:p>
    <w:p w:rsidR="00AB3854" w:rsidRPr="00BA1F82" w:rsidRDefault="00AB3854" w:rsidP="00E82D5D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рабочее место преподавателя;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кроссворды, ребусы, головоломки по дисциплине;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плакаты и печатные наглядные пособия по дисциплине;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карточки индивидуального опроса обучающихся по дисциплине;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тесты по разделам «Безопасность жизнедеятельности»;</w:t>
      </w:r>
    </w:p>
    <w:p w:rsidR="00AB3854" w:rsidRPr="00BA1F82" w:rsidRDefault="00AB3854" w:rsidP="00E82D5D">
      <w:pPr>
        <w:numPr>
          <w:ilvl w:val="0"/>
          <w:numId w:val="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контрольные таблицы для проверки качества усвоения знаний;</w:t>
      </w:r>
    </w:p>
    <w:p w:rsidR="00AB3854" w:rsidRPr="00BA1F82" w:rsidRDefault="00AB3854" w:rsidP="00E82D5D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нормативно-правовые источники;</w:t>
      </w:r>
    </w:p>
    <w:p w:rsidR="00AB3854" w:rsidRPr="00BA1F82" w:rsidRDefault="00AB3854" w:rsidP="00E82D5D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макет автомата Калашникова;</w:t>
      </w:r>
    </w:p>
    <w:p w:rsidR="00AB3854" w:rsidRPr="00BA1F82" w:rsidRDefault="00AB3854" w:rsidP="00E82D5D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противогазы;</w:t>
      </w:r>
    </w:p>
    <w:p w:rsidR="00AB3854" w:rsidRPr="00BA1F82" w:rsidRDefault="00AB3854" w:rsidP="00E82D5D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 xml:space="preserve">винтовки пневматические,                                          </w:t>
      </w:r>
    </w:p>
    <w:p w:rsidR="00AB3854" w:rsidRPr="00BA1F82" w:rsidRDefault="00AB3854" w:rsidP="00E82D5D">
      <w:pPr>
        <w:pStyle w:val="ListParagraph"/>
        <w:spacing w:after="0"/>
        <w:ind w:left="56"/>
      </w:pPr>
    </w:p>
    <w:p w:rsidR="00AB3854" w:rsidRPr="00BA1F82" w:rsidRDefault="00AB3854" w:rsidP="00E82D5D">
      <w:pPr>
        <w:pStyle w:val="ListParagraph"/>
        <w:numPr>
          <w:ilvl w:val="1"/>
          <w:numId w:val="2"/>
        </w:numPr>
        <w:spacing w:before="0" w:after="0"/>
        <w:jc w:val="both"/>
        <w:rPr>
          <w:b/>
          <w:bCs/>
        </w:rPr>
      </w:pPr>
      <w:r w:rsidRPr="00BA1F82">
        <w:rPr>
          <w:b/>
          <w:bCs/>
        </w:rPr>
        <w:t>Информационное обеспечение реализации программы</w:t>
      </w:r>
    </w:p>
    <w:p w:rsidR="00AB3854" w:rsidRDefault="00AB3854" w:rsidP="00E82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854" w:rsidRPr="00C43605" w:rsidRDefault="00AB3854" w:rsidP="00E82D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605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AB3854" w:rsidRDefault="00AB3854" w:rsidP="00E82D5D">
      <w:pPr>
        <w:pStyle w:val="ListParagraph"/>
        <w:suppressAutoHyphens/>
        <w:spacing w:before="0" w:after="0"/>
        <w:ind w:left="0"/>
        <w:jc w:val="both"/>
        <w:rPr>
          <w:lang w:eastAsia="ar-SA"/>
        </w:rPr>
      </w:pPr>
      <w:r>
        <w:rPr>
          <w:lang w:eastAsia="ar-SA"/>
        </w:rPr>
        <w:t>1.Косолапова Н.В. Безопасность жизнедеятельности:учебник для студ. учреждений сред. проф. образования. – М.: Издательский центр «Академия», 2018.</w:t>
      </w:r>
    </w:p>
    <w:p w:rsidR="00AB3854" w:rsidRPr="009C7FE7" w:rsidRDefault="00AB3854" w:rsidP="009C7FE7">
      <w:pPr>
        <w:pStyle w:val="ListParagraph"/>
        <w:suppressAutoHyphens/>
        <w:spacing w:before="0" w:after="0"/>
        <w:ind w:left="0"/>
        <w:jc w:val="both"/>
        <w:rPr>
          <w:b/>
          <w:bCs/>
          <w:lang w:eastAsia="ar-SA"/>
        </w:rPr>
      </w:pPr>
      <w:r>
        <w:rPr>
          <w:lang w:eastAsia="ar-SA"/>
        </w:rPr>
        <w:t>2.</w:t>
      </w:r>
      <w:r w:rsidRPr="00BA1F82">
        <w:rPr>
          <w:lang w:eastAsia="ar-SA"/>
        </w:rPr>
        <w:t>Безопасность жизнедеятельности: учебник / В. Ю. Микрюков. – 8-е изд., стер. – М.:  КРОКУС, 2016. – 288 с. – (Среднее профессиональное образование).</w:t>
      </w:r>
    </w:p>
    <w:p w:rsidR="00AB3854" w:rsidRPr="00C43605" w:rsidRDefault="00AB3854" w:rsidP="00E82D5D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360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Дополнительные источники</w:t>
      </w:r>
    </w:p>
    <w:p w:rsidR="00AB3854" w:rsidRPr="00BA1F82" w:rsidRDefault="00AB3854" w:rsidP="00E82D5D">
      <w:pPr>
        <w:pStyle w:val="ListParagraph"/>
        <w:numPr>
          <w:ilvl w:val="0"/>
          <w:numId w:val="1"/>
        </w:numPr>
        <w:tabs>
          <w:tab w:val="clear" w:pos="360"/>
          <w:tab w:val="num" w:pos="567"/>
        </w:tabs>
        <w:suppressAutoHyphens/>
        <w:spacing w:before="0" w:after="0"/>
        <w:jc w:val="both"/>
        <w:rPr>
          <w:lang w:eastAsia="ar-SA"/>
        </w:rPr>
      </w:pPr>
      <w:r w:rsidRPr="00BA1F82">
        <w:rPr>
          <w:lang w:eastAsia="ar-SA"/>
        </w:rPr>
        <w:t>Конституция Российской Федерации;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«Об обороне»;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воинской обязанности и военной службе»;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гражданской обороне»;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защите населения и территорий от ЧС природного и техногенного характера»;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 «О пожарной безопасности»;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противодействии терроризму»;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Федеральный Закон «О безопасности»;</w:t>
      </w:r>
    </w:p>
    <w:p w:rsidR="00AB3854" w:rsidRPr="00BA1F82" w:rsidRDefault="00AB3854" w:rsidP="00E82D5D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1F82">
        <w:rPr>
          <w:rFonts w:ascii="Times New Roman" w:hAnsi="Times New Roman" w:cs="Times New Roman"/>
          <w:sz w:val="24"/>
          <w:szCs w:val="24"/>
          <w:lang w:eastAsia="ar-SA"/>
        </w:rPr>
        <w:t>Постановление Правительства РФ «Об обязательном обучении населения».</w:t>
      </w:r>
    </w:p>
    <w:p w:rsidR="00AB3854" w:rsidRPr="00BA1F82" w:rsidRDefault="00AB3854" w:rsidP="00E82D5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AB3854" w:rsidRPr="00B841E8" w:rsidRDefault="00AB3854" w:rsidP="00E82D5D">
      <w:pPr>
        <w:keepNext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B841E8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4. Контроль и оценка результатов освоения УЧЕБНОЙ ДИСЦИПЛИНЫ</w:t>
      </w:r>
    </w:p>
    <w:p w:rsidR="00AB3854" w:rsidRPr="00CB447C" w:rsidRDefault="00AB3854" w:rsidP="00E82D5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6"/>
        <w:gridCol w:w="3260"/>
        <w:gridCol w:w="2234"/>
      </w:tblGrid>
      <w:tr w:rsidR="00AB3854" w:rsidRPr="000A3A94">
        <w:tc>
          <w:tcPr>
            <w:tcW w:w="2130" w:type="pct"/>
            <w:vAlign w:val="center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AB3854" w:rsidRPr="000A3A94" w:rsidRDefault="00AB3854" w:rsidP="00BE5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7" w:type="pct"/>
          </w:tcPr>
          <w:p w:rsidR="00AB3854" w:rsidRPr="000A3A94" w:rsidRDefault="00AB3854" w:rsidP="00BE53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Умения: 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7" w:type="pct"/>
          </w:tcPr>
          <w:p w:rsidR="00AB3854" w:rsidRPr="000A3A94" w:rsidRDefault="00AB3854" w:rsidP="00BE5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B3854" w:rsidRPr="000A3A94">
        <w:trPr>
          <w:trHeight w:val="1046"/>
        </w:trPr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Организовывать и проводить мероприятия по защите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работающих и населения от 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негативных воздействий чрезвычайных ситуаций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167" w:type="pct"/>
            <w:vMerge w:val="restart"/>
          </w:tcPr>
          <w:p w:rsidR="00AB3854" w:rsidRPr="000A3A94" w:rsidRDefault="00AB3854" w:rsidP="00BE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AB3854" w:rsidRPr="000A3A94" w:rsidRDefault="00AB3854" w:rsidP="00BE5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самостоятельной работы</w:t>
            </w:r>
          </w:p>
        </w:tc>
      </w:tr>
      <w:tr w:rsidR="00AB3854" w:rsidRPr="000A3A94">
        <w:trPr>
          <w:trHeight w:val="1062"/>
        </w:trPr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Предпринимать профилактические меры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для снижения уровня опасностей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различного вида и их последствий в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профессиональной деятельности и в быту;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Использовать средства индивидуальной и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коллективной защиты от оружия массового поражения;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средства индивидуальной и коллективной защиты;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rPr>
          <w:trHeight w:val="396"/>
        </w:trPr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Владение первичными средства пожаротушения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с полученной профессией;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способами бесконфликтного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общения и саморегуляции в повседневной деятельности и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экстремальных условиях 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военной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жизни;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rPr>
          <w:trHeight w:val="85"/>
        </w:trPr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rPr>
          <w:trHeight w:val="209"/>
        </w:trPr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7" w:type="pct"/>
          </w:tcPr>
          <w:p w:rsidR="00AB3854" w:rsidRPr="000A3A94" w:rsidRDefault="00AB3854" w:rsidP="00BE53B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Принципы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обеспечения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устойчивости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объектов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экономики,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прогнозирования 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развития событий и оценки последствий при техногенных чрезвычайных ситуациях и стихийных явлениях, в том числе в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условиях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противодействия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терроризму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 серьёзной угрозе национальной безопасности России;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принципов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обеспечения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</w:t>
            </w:r>
            <w:r w:rsidRPr="000A3A9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объектов</w:t>
            </w: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экономики;</w:t>
            </w:r>
          </w:p>
        </w:tc>
        <w:tc>
          <w:tcPr>
            <w:tcW w:w="1167" w:type="pct"/>
            <w:vMerge w:val="restart"/>
          </w:tcPr>
          <w:p w:rsidR="00AB3854" w:rsidRPr="000A3A94" w:rsidRDefault="00AB3854" w:rsidP="00BE53B0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AB3854" w:rsidRPr="000A3A94" w:rsidRDefault="00AB3854" w:rsidP="00BE53B0">
            <w:pPr>
              <w:tabs>
                <w:tab w:val="left" w:pos="51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54" w:rsidRPr="000A3A94" w:rsidRDefault="00AB3854" w:rsidP="00BE53B0">
            <w:pPr>
              <w:tabs>
                <w:tab w:val="left" w:pos="517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Оценка за устный индивидуальный опрос</w:t>
            </w:r>
          </w:p>
          <w:p w:rsidR="00AB3854" w:rsidRPr="000A3A94" w:rsidRDefault="00AB3854" w:rsidP="00BE53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опасностей,</w:t>
            </w:r>
          </w:p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встречающихся в профессиональной деятельности;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 w:val="restar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военной службы и обороны государства;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 w:val="restar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и основные мероприятия гражданской обороны;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мероприятий ГО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Способы защиты населения от оружия массового поражения;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основных способов защиты</w:t>
            </w:r>
            <w:r w:rsidRPr="000A3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 w:val="restar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  <w:vMerge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167" w:type="pct"/>
            <w:vMerge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854" w:rsidRPr="000A3A94">
        <w:tc>
          <w:tcPr>
            <w:tcW w:w="2130" w:type="pct"/>
          </w:tcPr>
          <w:p w:rsidR="00AB3854" w:rsidRPr="000A3A94" w:rsidRDefault="00AB3854" w:rsidP="00BE53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  <w:tc>
          <w:tcPr>
            <w:tcW w:w="1703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A94">
              <w:rPr>
                <w:rFonts w:ascii="Times New Roman" w:hAnsi="Times New Roman" w:cs="Times New Roman"/>
                <w:sz w:val="24"/>
                <w:szCs w:val="24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167" w:type="pct"/>
          </w:tcPr>
          <w:p w:rsidR="00AB3854" w:rsidRPr="000A3A94" w:rsidRDefault="00AB3854" w:rsidP="00BE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4" w:rsidRPr="00BA1F82" w:rsidRDefault="00AB3854" w:rsidP="00E8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854" w:rsidRDefault="00AB3854" w:rsidP="00E82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854" w:rsidRDefault="00AB3854"/>
    <w:sectPr w:rsidR="00AB3854" w:rsidSect="00FD0E1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54" w:rsidRDefault="00AB3854" w:rsidP="004F1FEA">
      <w:pPr>
        <w:spacing w:after="0" w:line="240" w:lineRule="auto"/>
      </w:pPr>
      <w:r>
        <w:separator/>
      </w:r>
    </w:p>
  </w:endnote>
  <w:endnote w:type="continuationSeparator" w:id="0">
    <w:p w:rsidR="00AB3854" w:rsidRDefault="00AB3854" w:rsidP="004F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54" w:rsidRDefault="00AB3854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AB3854" w:rsidRDefault="00AB3854" w:rsidP="00C206B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54" w:rsidRDefault="00AB3854" w:rsidP="004F1FEA">
      <w:pPr>
        <w:spacing w:after="0" w:line="240" w:lineRule="auto"/>
      </w:pPr>
      <w:r>
        <w:separator/>
      </w:r>
    </w:p>
  </w:footnote>
  <w:footnote w:type="continuationSeparator" w:id="0">
    <w:p w:rsidR="00AB3854" w:rsidRDefault="00AB3854" w:rsidP="004F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5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5D"/>
    <w:rsid w:val="000610E0"/>
    <w:rsid w:val="000A1B44"/>
    <w:rsid w:val="000A3A94"/>
    <w:rsid w:val="001023D9"/>
    <w:rsid w:val="00162CC8"/>
    <w:rsid w:val="001F428C"/>
    <w:rsid w:val="002045E3"/>
    <w:rsid w:val="00406851"/>
    <w:rsid w:val="004F1FEA"/>
    <w:rsid w:val="00575625"/>
    <w:rsid w:val="00590EDF"/>
    <w:rsid w:val="00594171"/>
    <w:rsid w:val="005B040B"/>
    <w:rsid w:val="007622A5"/>
    <w:rsid w:val="00765721"/>
    <w:rsid w:val="00770213"/>
    <w:rsid w:val="008101EC"/>
    <w:rsid w:val="008A3545"/>
    <w:rsid w:val="009C7FE7"/>
    <w:rsid w:val="00A00C94"/>
    <w:rsid w:val="00AB3854"/>
    <w:rsid w:val="00AD327C"/>
    <w:rsid w:val="00B841E8"/>
    <w:rsid w:val="00BA1F82"/>
    <w:rsid w:val="00BE53B0"/>
    <w:rsid w:val="00C206B9"/>
    <w:rsid w:val="00C4211E"/>
    <w:rsid w:val="00C43605"/>
    <w:rsid w:val="00C72920"/>
    <w:rsid w:val="00CB447C"/>
    <w:rsid w:val="00CC55FC"/>
    <w:rsid w:val="00E13569"/>
    <w:rsid w:val="00E26D2B"/>
    <w:rsid w:val="00E82D5D"/>
    <w:rsid w:val="00E910D5"/>
    <w:rsid w:val="00F01486"/>
    <w:rsid w:val="00FD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D5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D5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E82D5D"/>
    <w:pPr>
      <w:tabs>
        <w:tab w:val="center" w:pos="4677"/>
        <w:tab w:val="right" w:pos="9355"/>
      </w:tabs>
      <w:spacing w:before="120" w:after="12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E82D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E82D5D"/>
    <w:pPr>
      <w:spacing w:before="120" w:after="120" w:line="240" w:lineRule="auto"/>
      <w:ind w:left="708"/>
    </w:pPr>
    <w:rPr>
      <w:rFonts w:cs="Times New Roman"/>
      <w:sz w:val="24"/>
      <w:szCs w:val="24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E82D5D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2"/>
    <w:uiPriority w:val="99"/>
    <w:rsid w:val="00E82D5D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9C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2116</Words>
  <Characters>12065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</dc:title>
  <dc:subject/>
  <dc:creator>user</dc:creator>
  <cp:keywords/>
  <dc:description/>
  <cp:lastModifiedBy>main</cp:lastModifiedBy>
  <cp:revision>2</cp:revision>
  <cp:lastPrinted>2019-03-20T11:22:00Z</cp:lastPrinted>
  <dcterms:created xsi:type="dcterms:W3CDTF">2019-04-23T03:21:00Z</dcterms:created>
  <dcterms:modified xsi:type="dcterms:W3CDTF">2019-04-23T03:21:00Z</dcterms:modified>
</cp:coreProperties>
</file>